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FC47" w14:textId="77777777" w:rsidR="00D96164" w:rsidRDefault="00C734B3" w:rsidP="00DA43D1">
      <w:pPr>
        <w:pStyle w:val="Titel"/>
        <w:rPr>
          <w:b w:val="0"/>
        </w:rPr>
      </w:pPr>
      <w:r>
        <w:t>Merkblatt für</w:t>
      </w:r>
      <w:r w:rsidR="00371407">
        <w:t xml:space="preserve"> Ersteller von Bauwerksdokumentationen</w:t>
      </w:r>
      <w:r w:rsidR="00D96164">
        <w:br/>
      </w:r>
      <w:r w:rsidR="00D96164" w:rsidRPr="00D96164">
        <w:rPr>
          <w:b w:val="0"/>
        </w:rPr>
        <w:t xml:space="preserve">Dokumentationspflicht, Aufbewahrungspflicht, Datensicherheit, Dokumentationsqualität </w:t>
      </w:r>
      <w:r w:rsidR="00315373">
        <w:rPr>
          <w:b w:val="0"/>
        </w:rPr>
        <w:t>und</w:t>
      </w:r>
      <w:r w:rsidR="00D96164" w:rsidRPr="00D96164">
        <w:rPr>
          <w:b w:val="0"/>
        </w:rPr>
        <w:t xml:space="preserve"> Urheberrecht</w:t>
      </w:r>
    </w:p>
    <w:p w14:paraId="53713618" w14:textId="77777777" w:rsidR="00D96164" w:rsidRPr="00D96164" w:rsidRDefault="00D96164" w:rsidP="00D96164">
      <w:pPr>
        <w:pStyle w:val="berschrift1"/>
        <w:pBdr>
          <w:top w:val="single" w:sz="4" w:space="4" w:color="auto"/>
        </w:pBdr>
        <w:tabs>
          <w:tab w:val="clear" w:pos="851"/>
        </w:tabs>
        <w:spacing w:before="360" w:after="120"/>
        <w:ind w:left="709" w:hanging="709"/>
        <w:rPr>
          <w:szCs w:val="18"/>
        </w:rPr>
      </w:pPr>
      <w:bookmarkStart w:id="0" w:name="_Toc336590559"/>
      <w:r w:rsidRPr="00D96164">
        <w:rPr>
          <w:szCs w:val="18"/>
        </w:rPr>
        <w:t>Die Dokumentationspflicht</w:t>
      </w:r>
      <w:bookmarkEnd w:id="0"/>
      <w:r w:rsidRPr="00D96164">
        <w:rPr>
          <w:szCs w:val="18"/>
        </w:rPr>
        <w:t xml:space="preserve"> </w:t>
      </w:r>
    </w:p>
    <w:p w14:paraId="39351FD8" w14:textId="77777777" w:rsidR="00D96164" w:rsidRPr="00676A5E" w:rsidRDefault="00D96164" w:rsidP="00D96164">
      <w:pPr>
        <w:rPr>
          <w:rFonts w:cs="Arial"/>
          <w:sz w:val="18"/>
          <w:szCs w:val="18"/>
        </w:rPr>
      </w:pPr>
      <w:r w:rsidRPr="00676A5E">
        <w:rPr>
          <w:rFonts w:cs="Arial"/>
          <w:sz w:val="18"/>
          <w:szCs w:val="18"/>
        </w:rPr>
        <w:t xml:space="preserve">Der </w:t>
      </w:r>
      <w:r w:rsidR="00371407" w:rsidRPr="00676A5E">
        <w:rPr>
          <w:rFonts w:cs="Arial"/>
          <w:sz w:val="18"/>
          <w:szCs w:val="18"/>
        </w:rPr>
        <w:t xml:space="preserve">Ersteller </w:t>
      </w:r>
      <w:r w:rsidRPr="00676A5E">
        <w:rPr>
          <w:rFonts w:cs="Arial"/>
          <w:sz w:val="18"/>
          <w:szCs w:val="18"/>
        </w:rPr>
        <w:t xml:space="preserve">der Bauwerksdokumentation verpflichtet sich aufgrund der gesetzlich vorgeschriebenen Sorgfaltspflichten, die Nachvollziehbarkeit von bedeutsamen Informationen zu gewährleisten und demnach eine vollständige Dokumentation des Bauwerkes dem Besteller auszuhändigen und ihm so viel Rechte an der Dokumentation einzuräumen, wie der Besteller benötigt. </w:t>
      </w:r>
    </w:p>
    <w:p w14:paraId="4613753D" w14:textId="77777777" w:rsidR="00D96164" w:rsidRPr="00676A5E" w:rsidRDefault="00D96164" w:rsidP="00D96164">
      <w:pPr>
        <w:rPr>
          <w:rFonts w:cs="Arial"/>
          <w:sz w:val="18"/>
          <w:szCs w:val="18"/>
        </w:rPr>
      </w:pPr>
      <w:r w:rsidRPr="00676A5E">
        <w:rPr>
          <w:rFonts w:cs="Arial"/>
          <w:sz w:val="18"/>
          <w:szCs w:val="18"/>
        </w:rPr>
        <w:t xml:space="preserve">Der </w:t>
      </w:r>
      <w:r w:rsidR="00B90D50" w:rsidRPr="00676A5E">
        <w:rPr>
          <w:rFonts w:cs="Arial"/>
          <w:sz w:val="18"/>
          <w:szCs w:val="18"/>
        </w:rPr>
        <w:t>Vertrag</w:t>
      </w:r>
      <w:r w:rsidRPr="00676A5E">
        <w:rPr>
          <w:rFonts w:cs="Arial"/>
          <w:sz w:val="18"/>
          <w:szCs w:val="18"/>
        </w:rPr>
        <w:t xml:space="preserve"> gilt erst dann als korrekt und sorgfältig erfüllt, wenn die vollständige und richtige Dokumentation</w:t>
      </w:r>
      <w:r w:rsidR="00B61734" w:rsidRPr="00676A5E">
        <w:rPr>
          <w:rFonts w:cs="Arial"/>
          <w:sz w:val="18"/>
          <w:szCs w:val="18"/>
        </w:rPr>
        <w:t xml:space="preserve"> gemäss Vorgaben</w:t>
      </w:r>
      <w:r w:rsidR="00534FF5" w:rsidRPr="00676A5E">
        <w:rPr>
          <w:rFonts w:cs="Arial"/>
          <w:sz w:val="18"/>
          <w:szCs w:val="18"/>
        </w:rPr>
        <w:t xml:space="preserve"> </w:t>
      </w:r>
      <w:r w:rsidR="00B61734" w:rsidRPr="00676A5E">
        <w:rPr>
          <w:rFonts w:cs="Arial"/>
          <w:sz w:val="18"/>
          <w:szCs w:val="18"/>
        </w:rPr>
        <w:t>des Bestellers</w:t>
      </w:r>
      <w:r w:rsidRPr="00676A5E">
        <w:rPr>
          <w:rFonts w:cs="Arial"/>
          <w:sz w:val="18"/>
          <w:szCs w:val="18"/>
        </w:rPr>
        <w:t xml:space="preserve"> in der geforderten Datenqualität überreicht worden ist. Dabei sind die Vorgaben der </w:t>
      </w:r>
      <w:r w:rsidR="009535E3" w:rsidRPr="00676A5E">
        <w:rPr>
          <w:rFonts w:cs="Arial"/>
          <w:sz w:val="18"/>
          <w:szCs w:val="18"/>
        </w:rPr>
        <w:t>Datenqualitätsrichtlinien</w:t>
      </w:r>
      <w:r w:rsidRPr="00676A5E">
        <w:rPr>
          <w:rFonts w:cs="Arial"/>
          <w:sz w:val="18"/>
          <w:szCs w:val="18"/>
        </w:rPr>
        <w:t xml:space="preserve"> </w:t>
      </w:r>
      <w:r w:rsidR="00220175" w:rsidRPr="00676A5E">
        <w:rPr>
          <w:rFonts w:cs="Arial"/>
          <w:sz w:val="18"/>
          <w:szCs w:val="18"/>
        </w:rPr>
        <w:t xml:space="preserve">gemäss </w:t>
      </w:r>
      <w:r w:rsidR="006E3B37" w:rsidRPr="00676A5E">
        <w:rPr>
          <w:rFonts w:cs="Arial"/>
          <w:sz w:val="18"/>
          <w:szCs w:val="18"/>
        </w:rPr>
        <w:t>Pos. 6</w:t>
      </w:r>
      <w:r w:rsidRPr="00676A5E">
        <w:rPr>
          <w:rFonts w:cs="Arial"/>
          <w:sz w:val="18"/>
          <w:szCs w:val="18"/>
        </w:rPr>
        <w:t xml:space="preserve"> einzuhalten. Die Abgabe der Dokumentation stellt eine Voraussetzung für die erfolgreiche Abnahme des Werkes dar. </w:t>
      </w:r>
      <w:r w:rsidR="00534FF5" w:rsidRPr="00676A5E">
        <w:rPr>
          <w:rFonts w:cs="Arial"/>
          <w:sz w:val="18"/>
          <w:szCs w:val="18"/>
        </w:rPr>
        <w:t xml:space="preserve">Der Umfang der Dokumentation richtet sich nach der </w:t>
      </w:r>
      <w:r w:rsidR="00534FF5" w:rsidRPr="00676A5E">
        <w:rPr>
          <w:rFonts w:cs="Arial"/>
          <w:b/>
          <w:sz w:val="18"/>
          <w:szCs w:val="18"/>
        </w:rPr>
        <w:t>Checkliste Bauwerksdokumentation</w:t>
      </w:r>
      <w:r w:rsidR="00534FF5" w:rsidRPr="00676A5E">
        <w:rPr>
          <w:rFonts w:cs="Arial"/>
          <w:sz w:val="18"/>
          <w:szCs w:val="18"/>
        </w:rPr>
        <w:t xml:space="preserve"> in der Beilage des vorliegenden Vertrages.</w:t>
      </w:r>
    </w:p>
    <w:p w14:paraId="738581D8" w14:textId="77777777" w:rsidR="00D96164" w:rsidRPr="00676A5E" w:rsidRDefault="00D96164" w:rsidP="00D96164">
      <w:pPr>
        <w:rPr>
          <w:rFonts w:cs="Arial"/>
          <w:sz w:val="18"/>
          <w:szCs w:val="18"/>
        </w:rPr>
      </w:pPr>
      <w:r w:rsidRPr="00676A5E">
        <w:rPr>
          <w:rFonts w:cs="Arial"/>
          <w:sz w:val="18"/>
          <w:szCs w:val="18"/>
        </w:rPr>
        <w:t xml:space="preserve">Eine mangelhafte Dokumentation berechtigt den Besteller zur Mängelrüge unabhängig von der Werkabnahme. Der Besteller ist verpflichtet, die Dokumentationsanforderungen </w:t>
      </w:r>
      <w:r w:rsidR="0064594D" w:rsidRPr="00676A5E">
        <w:rPr>
          <w:rFonts w:cs="Arial"/>
          <w:sz w:val="18"/>
          <w:szCs w:val="18"/>
        </w:rPr>
        <w:t>auf</w:t>
      </w:r>
      <w:r w:rsidRPr="00676A5E">
        <w:rPr>
          <w:rFonts w:cs="Arial"/>
          <w:sz w:val="18"/>
          <w:szCs w:val="18"/>
        </w:rPr>
        <w:t xml:space="preserve"> Vollständigkeit und Richtigkeit der Daten sowie der Datenqualität zu prüfen und Mängel innert </w:t>
      </w:r>
      <w:r w:rsidRPr="00676A5E">
        <w:rPr>
          <w:rFonts w:cs="Arial"/>
          <w:color w:val="FF0000"/>
          <w:sz w:val="18"/>
          <w:szCs w:val="18"/>
        </w:rPr>
        <w:t xml:space="preserve">[…] </w:t>
      </w:r>
      <w:r w:rsidRPr="00676A5E">
        <w:rPr>
          <w:rFonts w:cs="Arial"/>
          <w:sz w:val="18"/>
          <w:szCs w:val="18"/>
        </w:rPr>
        <w:t xml:space="preserve">Tagen zu rügen. Die gerügten Mängel hat der </w:t>
      </w:r>
      <w:r w:rsidR="00371407" w:rsidRPr="00676A5E">
        <w:rPr>
          <w:rFonts w:cs="Arial"/>
          <w:sz w:val="18"/>
          <w:szCs w:val="18"/>
        </w:rPr>
        <w:t>Ersteller der Bauwerksdokumentation</w:t>
      </w:r>
      <w:r w:rsidRPr="00676A5E">
        <w:rPr>
          <w:rFonts w:cs="Arial"/>
          <w:sz w:val="18"/>
          <w:szCs w:val="18"/>
        </w:rPr>
        <w:t xml:space="preserve"> innert </w:t>
      </w:r>
      <w:r w:rsidRPr="00676A5E">
        <w:rPr>
          <w:rFonts w:cs="Arial"/>
          <w:color w:val="FF0000"/>
          <w:sz w:val="18"/>
          <w:szCs w:val="18"/>
        </w:rPr>
        <w:t xml:space="preserve">[…] </w:t>
      </w:r>
      <w:r w:rsidRPr="00676A5E">
        <w:rPr>
          <w:rFonts w:cs="Arial"/>
          <w:sz w:val="18"/>
          <w:szCs w:val="18"/>
        </w:rPr>
        <w:t xml:space="preserve">Tagen </w:t>
      </w:r>
      <w:r w:rsidR="00DE3244" w:rsidRPr="00676A5E">
        <w:rPr>
          <w:rFonts w:cs="Arial"/>
          <w:sz w:val="18"/>
          <w:szCs w:val="18"/>
        </w:rPr>
        <w:t xml:space="preserve">ab Mängelrügeeingang </w:t>
      </w:r>
      <w:r w:rsidRPr="00676A5E">
        <w:rPr>
          <w:rFonts w:cs="Arial"/>
          <w:sz w:val="18"/>
          <w:szCs w:val="18"/>
        </w:rPr>
        <w:t>zu beheben.</w:t>
      </w:r>
    </w:p>
    <w:p w14:paraId="63D32FC1" w14:textId="77777777" w:rsidR="00D96164" w:rsidRPr="00D96164" w:rsidRDefault="00D96164" w:rsidP="00D96164">
      <w:pPr>
        <w:pStyle w:val="berschrift1"/>
        <w:pBdr>
          <w:top w:val="single" w:sz="4" w:space="4" w:color="auto"/>
        </w:pBdr>
        <w:tabs>
          <w:tab w:val="clear" w:pos="851"/>
        </w:tabs>
        <w:spacing w:before="360" w:after="120"/>
        <w:ind w:left="709" w:hanging="709"/>
        <w:rPr>
          <w:szCs w:val="18"/>
        </w:rPr>
      </w:pPr>
      <w:r w:rsidRPr="00D96164">
        <w:rPr>
          <w:szCs w:val="18"/>
        </w:rPr>
        <w:t xml:space="preserve">Die Aufbewahrungspflicht </w:t>
      </w:r>
    </w:p>
    <w:p w14:paraId="37DBFBB8" w14:textId="77777777" w:rsidR="00D96164" w:rsidRPr="00D96164" w:rsidRDefault="00C734B3" w:rsidP="00D96164">
      <w:pPr>
        <w:rPr>
          <w:rFonts w:cs="Arial"/>
          <w:sz w:val="18"/>
          <w:szCs w:val="18"/>
        </w:rPr>
      </w:pPr>
      <w:r w:rsidRPr="00D96164">
        <w:rPr>
          <w:rFonts w:cs="Arial"/>
          <w:sz w:val="18"/>
          <w:szCs w:val="18"/>
        </w:rPr>
        <w:t xml:space="preserve">Der </w:t>
      </w:r>
      <w:r>
        <w:rPr>
          <w:rFonts w:cs="Arial"/>
          <w:sz w:val="18"/>
          <w:szCs w:val="18"/>
        </w:rPr>
        <w:t xml:space="preserve">Ersteller der </w:t>
      </w:r>
      <w:r w:rsidRPr="00784DAD">
        <w:rPr>
          <w:rFonts w:cs="Arial"/>
          <w:sz w:val="18"/>
          <w:szCs w:val="18"/>
        </w:rPr>
        <w:t>Bauwerksdokumentation verpflichtet sich, während der Bauwerkserstellung die Dokumentationen zusammenzustellen und diese aufzubewahren. Nach Übergabe der Bauwerksdokumentation geht die Pflicht zur Aufbewahrung der Dokumentation grundsätzlich an</w:t>
      </w:r>
      <w:bookmarkStart w:id="1" w:name="_GoBack"/>
      <w:bookmarkEnd w:id="1"/>
      <w:r w:rsidRPr="00784DAD">
        <w:rPr>
          <w:rFonts w:cs="Arial"/>
          <w:sz w:val="18"/>
          <w:szCs w:val="18"/>
        </w:rPr>
        <w:t xml:space="preserve"> den Besteller über, allerdings kann dem Ersteller der Bauwerksdokumentation eine zusätzliche Aufbewahrungspflicht entstehen, wenn spezielle Regelwerke, wie zum Beispiel die SIA Normen</w:t>
      </w:r>
      <w:r>
        <w:rPr>
          <w:rFonts w:cs="Arial"/>
          <w:sz w:val="18"/>
          <w:szCs w:val="18"/>
        </w:rPr>
        <w:t>,</w:t>
      </w:r>
      <w:r w:rsidRPr="00784DAD">
        <w:rPr>
          <w:rFonts w:cs="Arial"/>
          <w:sz w:val="18"/>
          <w:szCs w:val="18"/>
        </w:rPr>
        <w:t xml:space="preserve"> für anwendbar erklärt worden sind.</w:t>
      </w:r>
    </w:p>
    <w:p w14:paraId="0D549E4F" w14:textId="77777777" w:rsidR="00C734B3" w:rsidRPr="00D96164" w:rsidRDefault="00C734B3" w:rsidP="00C734B3">
      <w:pPr>
        <w:rPr>
          <w:rFonts w:cs="Arial"/>
          <w:sz w:val="18"/>
          <w:szCs w:val="18"/>
        </w:rPr>
      </w:pPr>
      <w:r w:rsidRPr="00D96164">
        <w:rPr>
          <w:rFonts w:cs="Arial"/>
          <w:sz w:val="18"/>
          <w:szCs w:val="18"/>
        </w:rPr>
        <w:t xml:space="preserve">Die Aufbewahrungsdauer der einzelnen Dokumente variiert und richtet sich nach </w:t>
      </w:r>
      <w:r>
        <w:rPr>
          <w:rFonts w:cs="Arial"/>
          <w:sz w:val="18"/>
          <w:szCs w:val="18"/>
        </w:rPr>
        <w:t>dem</w:t>
      </w:r>
      <w:r w:rsidRPr="00D96164">
        <w:rPr>
          <w:rFonts w:cs="Arial"/>
          <w:sz w:val="18"/>
          <w:szCs w:val="18"/>
        </w:rPr>
        <w:t xml:space="preserve"> Dokumententyp</w:t>
      </w:r>
      <w:r>
        <w:rPr>
          <w:rFonts w:cs="Arial"/>
          <w:sz w:val="18"/>
          <w:szCs w:val="18"/>
        </w:rPr>
        <w:t>en</w:t>
      </w:r>
      <w:r w:rsidRPr="00D96164">
        <w:rPr>
          <w:rFonts w:cs="Arial"/>
          <w:sz w:val="18"/>
          <w:szCs w:val="18"/>
        </w:rPr>
        <w:t>katalog</w:t>
      </w:r>
      <w:r>
        <w:rPr>
          <w:rFonts w:cs="Arial"/>
          <w:sz w:val="18"/>
          <w:szCs w:val="18"/>
        </w:rPr>
        <w:t>.</w:t>
      </w:r>
    </w:p>
    <w:p w14:paraId="0249F5B9" w14:textId="77777777" w:rsidR="00D96164" w:rsidRPr="00D96164" w:rsidRDefault="00C734B3" w:rsidP="00C734B3">
      <w:pPr>
        <w:rPr>
          <w:rFonts w:cs="Arial"/>
          <w:sz w:val="18"/>
          <w:szCs w:val="18"/>
        </w:rPr>
      </w:pPr>
      <w:r w:rsidRPr="00D96164">
        <w:rPr>
          <w:rFonts w:cs="Arial"/>
          <w:sz w:val="18"/>
          <w:szCs w:val="18"/>
        </w:rPr>
        <w:t xml:space="preserve">Der </w:t>
      </w:r>
      <w:r>
        <w:rPr>
          <w:rFonts w:cs="Arial"/>
          <w:sz w:val="18"/>
          <w:szCs w:val="18"/>
        </w:rPr>
        <w:t>Ersteller der Bauwerksdokumentation</w:t>
      </w:r>
      <w:r w:rsidRPr="00D96164">
        <w:rPr>
          <w:rFonts w:cs="Arial"/>
          <w:sz w:val="18"/>
          <w:szCs w:val="18"/>
        </w:rPr>
        <w:t xml:space="preserve"> nimmt zur Kenntnis, dass eine Aufbewahrung der Dokumente empfehlenswert ist, da er damit seine sorgfältige Arbeitsweise bei der </w:t>
      </w:r>
      <w:r>
        <w:rPr>
          <w:rFonts w:cs="Arial"/>
          <w:sz w:val="18"/>
          <w:szCs w:val="18"/>
        </w:rPr>
        <w:t xml:space="preserve">Projektierung und </w:t>
      </w:r>
      <w:r w:rsidRPr="00D96164">
        <w:rPr>
          <w:rFonts w:cs="Arial"/>
          <w:sz w:val="18"/>
          <w:szCs w:val="18"/>
        </w:rPr>
        <w:t>Projektumsetzung nachweisen kann. Kommt er dieser Empfehlung nicht nach, trägt er die Folgen seiner Beweislosigkeit in einem allfälligen Prozess.</w:t>
      </w:r>
      <w:r w:rsidR="00D96164" w:rsidRPr="00D96164">
        <w:rPr>
          <w:rFonts w:cs="Arial"/>
          <w:sz w:val="18"/>
          <w:szCs w:val="18"/>
        </w:rPr>
        <w:t xml:space="preserve"> </w:t>
      </w:r>
    </w:p>
    <w:p w14:paraId="6A647672" w14:textId="77777777" w:rsidR="00D96164" w:rsidRPr="00D96164" w:rsidRDefault="00D96164" w:rsidP="00D96164">
      <w:pPr>
        <w:pStyle w:val="berschrift1"/>
        <w:pBdr>
          <w:top w:val="single" w:sz="4" w:space="4" w:color="auto"/>
        </w:pBdr>
        <w:tabs>
          <w:tab w:val="clear" w:pos="851"/>
        </w:tabs>
        <w:spacing w:before="360" w:after="120"/>
        <w:ind w:left="709" w:hanging="709"/>
        <w:rPr>
          <w:szCs w:val="18"/>
        </w:rPr>
      </w:pPr>
      <w:r w:rsidRPr="00D96164">
        <w:rPr>
          <w:szCs w:val="18"/>
        </w:rPr>
        <w:t xml:space="preserve">Die Datensicherheit </w:t>
      </w:r>
    </w:p>
    <w:p w14:paraId="2B20F51E" w14:textId="77777777" w:rsidR="00D96164" w:rsidRPr="00D96164" w:rsidRDefault="0084373B" w:rsidP="00D96164">
      <w:pPr>
        <w:rPr>
          <w:rFonts w:cs="Arial"/>
          <w:sz w:val="18"/>
          <w:szCs w:val="18"/>
        </w:rPr>
      </w:pPr>
      <w:r>
        <w:rPr>
          <w:rFonts w:cs="Arial"/>
          <w:sz w:val="18"/>
          <w:szCs w:val="18"/>
        </w:rPr>
        <w:t xml:space="preserve">Vor der Übergabe der </w:t>
      </w:r>
      <w:r w:rsidR="00371407">
        <w:rPr>
          <w:rFonts w:cs="Arial"/>
          <w:sz w:val="18"/>
          <w:szCs w:val="18"/>
        </w:rPr>
        <w:t>Bauwerksdokumentation</w:t>
      </w:r>
      <w:r w:rsidR="00371407" w:rsidRPr="00D96164">
        <w:rPr>
          <w:rFonts w:cs="Arial"/>
          <w:sz w:val="18"/>
          <w:szCs w:val="18"/>
        </w:rPr>
        <w:t xml:space="preserve"> </w:t>
      </w:r>
      <w:r w:rsidR="00D96164" w:rsidRPr="00D96164">
        <w:rPr>
          <w:rFonts w:cs="Arial"/>
          <w:sz w:val="18"/>
          <w:szCs w:val="18"/>
        </w:rPr>
        <w:t>hat</w:t>
      </w:r>
      <w:r>
        <w:rPr>
          <w:rFonts w:cs="Arial"/>
          <w:sz w:val="18"/>
          <w:szCs w:val="18"/>
        </w:rPr>
        <w:t xml:space="preserve"> der Ersteller deren</w:t>
      </w:r>
      <w:r w:rsidR="00D96164" w:rsidRPr="00D96164">
        <w:rPr>
          <w:rFonts w:cs="Arial"/>
          <w:sz w:val="18"/>
          <w:szCs w:val="18"/>
        </w:rPr>
        <w:t xml:space="preserve"> vollständige Datensicherheit zu gewährleisten. Die Datensicherheit umfasst die Vertraulichkeit, Verfügbarkeit, Integrität und Authentizität der Daten. Der </w:t>
      </w:r>
      <w:r w:rsidR="00371407">
        <w:rPr>
          <w:rFonts w:cs="Arial"/>
          <w:sz w:val="18"/>
          <w:szCs w:val="18"/>
        </w:rPr>
        <w:t>Ersteller der Bauwerksdokumentation</w:t>
      </w:r>
      <w:r w:rsidR="00D96164" w:rsidRPr="00D96164">
        <w:rPr>
          <w:rFonts w:cs="Arial"/>
          <w:sz w:val="18"/>
          <w:szCs w:val="18"/>
        </w:rPr>
        <w:t xml:space="preserve"> vergewissert sich, dass die </w:t>
      </w:r>
      <w:r w:rsidR="00742B73">
        <w:rPr>
          <w:rFonts w:cs="Arial"/>
          <w:sz w:val="18"/>
          <w:szCs w:val="18"/>
        </w:rPr>
        <w:t>Lieferung frei von schädlichen Dateien</w:t>
      </w:r>
      <w:r w:rsidR="00D96164" w:rsidRPr="00D96164">
        <w:rPr>
          <w:rFonts w:cs="Arial"/>
          <w:sz w:val="18"/>
          <w:szCs w:val="18"/>
        </w:rPr>
        <w:t xml:space="preserve"> </w:t>
      </w:r>
      <w:r w:rsidR="00EA6AA0">
        <w:rPr>
          <w:rFonts w:cs="Arial"/>
          <w:sz w:val="18"/>
          <w:szCs w:val="18"/>
        </w:rPr>
        <w:t>ist</w:t>
      </w:r>
      <w:r w:rsidR="00D96164" w:rsidRPr="00D96164">
        <w:rPr>
          <w:rFonts w:cs="Arial"/>
          <w:sz w:val="18"/>
          <w:szCs w:val="18"/>
        </w:rPr>
        <w:t>. Er hat die Sicherheit hinsichtlich physische</w:t>
      </w:r>
      <w:r w:rsidR="005226CE">
        <w:rPr>
          <w:rFonts w:cs="Arial"/>
          <w:sz w:val="18"/>
          <w:szCs w:val="18"/>
        </w:rPr>
        <w:t>r</w:t>
      </w:r>
      <w:r w:rsidR="00D96164" w:rsidRPr="00D96164">
        <w:rPr>
          <w:rFonts w:cs="Arial"/>
          <w:sz w:val="18"/>
          <w:szCs w:val="18"/>
        </w:rPr>
        <w:t xml:space="preserve"> als auch </w:t>
      </w:r>
      <w:r w:rsidR="00C734B3">
        <w:rPr>
          <w:rFonts w:cs="Arial"/>
          <w:sz w:val="18"/>
          <w:szCs w:val="18"/>
        </w:rPr>
        <w:t>organisatorischer</w:t>
      </w:r>
      <w:r w:rsidR="00D96164" w:rsidRPr="00D96164">
        <w:rPr>
          <w:rFonts w:cs="Arial"/>
          <w:sz w:val="18"/>
          <w:szCs w:val="18"/>
        </w:rPr>
        <w:t xml:space="preserve"> Natur zu gewährleisten. Die Datensicherheit muss vom </w:t>
      </w:r>
      <w:r w:rsidR="00371407">
        <w:rPr>
          <w:rFonts w:cs="Arial"/>
          <w:sz w:val="18"/>
          <w:szCs w:val="18"/>
        </w:rPr>
        <w:t>Ersteller der Bauwerksdokumentation</w:t>
      </w:r>
      <w:r w:rsidR="00D96164" w:rsidRPr="00D96164">
        <w:rPr>
          <w:rFonts w:cs="Arial"/>
          <w:sz w:val="18"/>
          <w:szCs w:val="18"/>
        </w:rPr>
        <w:t xml:space="preserve"> bei der Aufbewahrung als auch beim Transport der Daten gewährleistet werden. </w:t>
      </w:r>
    </w:p>
    <w:p w14:paraId="2A685A7D" w14:textId="77777777" w:rsidR="00D96164" w:rsidRPr="00D96164" w:rsidRDefault="00D96164" w:rsidP="00D96164">
      <w:pPr>
        <w:rPr>
          <w:rFonts w:cs="Arial"/>
          <w:sz w:val="18"/>
          <w:szCs w:val="18"/>
        </w:rPr>
      </w:pPr>
      <w:r w:rsidRPr="00D96164">
        <w:rPr>
          <w:rFonts w:cs="Arial"/>
          <w:sz w:val="18"/>
          <w:szCs w:val="18"/>
        </w:rPr>
        <w:t xml:space="preserve">Nach erfolgreicher Übergabe der Dokumentation bleibt der </w:t>
      </w:r>
      <w:r w:rsidR="00371407">
        <w:rPr>
          <w:rFonts w:cs="Arial"/>
          <w:sz w:val="18"/>
          <w:szCs w:val="18"/>
        </w:rPr>
        <w:t>Ersteller der Bauwerksdokumentation</w:t>
      </w:r>
      <w:r w:rsidRPr="00D96164">
        <w:rPr>
          <w:rFonts w:cs="Arial"/>
          <w:sz w:val="18"/>
          <w:szCs w:val="18"/>
        </w:rPr>
        <w:t xml:space="preserve"> weiterhin in der Pflicht, die Datensicherheit für diejenigen Kopien, die er in Gewahrsam hat, zu gewährleisten. </w:t>
      </w:r>
    </w:p>
    <w:p w14:paraId="0064380B" w14:textId="77777777" w:rsidR="00D96164" w:rsidRPr="00D96164" w:rsidRDefault="00D96164" w:rsidP="00D96164">
      <w:pPr>
        <w:pStyle w:val="berschrift1"/>
        <w:pBdr>
          <w:top w:val="single" w:sz="4" w:space="4" w:color="auto"/>
        </w:pBdr>
        <w:tabs>
          <w:tab w:val="clear" w:pos="851"/>
        </w:tabs>
        <w:spacing w:before="360" w:after="120"/>
        <w:ind w:left="709" w:hanging="709"/>
        <w:rPr>
          <w:szCs w:val="18"/>
        </w:rPr>
      </w:pPr>
      <w:r w:rsidRPr="00D96164">
        <w:rPr>
          <w:szCs w:val="18"/>
        </w:rPr>
        <w:t>Die Dokumentationsqualität</w:t>
      </w:r>
    </w:p>
    <w:p w14:paraId="1FC6AE2D" w14:textId="77777777" w:rsidR="00D96164" w:rsidRPr="00D96164" w:rsidRDefault="00D96164" w:rsidP="00D96164">
      <w:pPr>
        <w:rPr>
          <w:rFonts w:cs="Arial"/>
          <w:sz w:val="18"/>
          <w:szCs w:val="18"/>
        </w:rPr>
      </w:pPr>
      <w:r w:rsidRPr="00D96164">
        <w:rPr>
          <w:rFonts w:cs="Arial"/>
          <w:sz w:val="18"/>
          <w:szCs w:val="18"/>
        </w:rPr>
        <w:t xml:space="preserve">Der </w:t>
      </w:r>
      <w:r w:rsidR="00371407">
        <w:rPr>
          <w:rFonts w:cs="Arial"/>
          <w:sz w:val="18"/>
          <w:szCs w:val="18"/>
        </w:rPr>
        <w:t>Ersteller der Bauwerksdokumentation</w:t>
      </w:r>
      <w:r w:rsidRPr="00D96164">
        <w:rPr>
          <w:rFonts w:cs="Arial"/>
          <w:sz w:val="18"/>
          <w:szCs w:val="18"/>
        </w:rPr>
        <w:t xml:space="preserve"> verpflichtet sich, die Bauwerksdokumentation unter Einhaltung nachfolgender Qualitätsanforderungen zu erstellen: </w:t>
      </w:r>
    </w:p>
    <w:p w14:paraId="2414C653" w14:textId="77777777" w:rsidR="00D96164" w:rsidRPr="00D96164" w:rsidRDefault="00D96164" w:rsidP="00D33F63">
      <w:pPr>
        <w:pStyle w:val="Listenabsatz"/>
        <w:numPr>
          <w:ilvl w:val="0"/>
          <w:numId w:val="7"/>
        </w:numPr>
        <w:spacing w:after="120"/>
        <w:contextualSpacing w:val="0"/>
        <w:jc w:val="both"/>
        <w:rPr>
          <w:rFonts w:ascii="Arial" w:hAnsi="Arial" w:cs="Arial"/>
          <w:szCs w:val="18"/>
        </w:rPr>
      </w:pPr>
      <w:r w:rsidRPr="00D96164">
        <w:rPr>
          <w:rFonts w:ascii="Arial" w:hAnsi="Arial" w:cs="Arial"/>
          <w:szCs w:val="18"/>
        </w:rPr>
        <w:t>Vollständigkeit der Dokumentation: alle Dokumente</w:t>
      </w:r>
      <w:r w:rsidR="0006443D" w:rsidRPr="0006443D">
        <w:rPr>
          <w:rFonts w:ascii="Arial" w:hAnsi="Arial" w:cs="Arial"/>
          <w:szCs w:val="18"/>
        </w:rPr>
        <w:t xml:space="preserve"> </w:t>
      </w:r>
      <w:r w:rsidR="0006443D">
        <w:rPr>
          <w:rFonts w:ascii="Arial" w:hAnsi="Arial" w:cs="Arial"/>
          <w:szCs w:val="18"/>
        </w:rPr>
        <w:t xml:space="preserve">gemäss Vorgaben des </w:t>
      </w:r>
      <w:r w:rsidR="00681A75">
        <w:rPr>
          <w:rFonts w:ascii="Arial" w:hAnsi="Arial" w:cs="Arial"/>
          <w:szCs w:val="18"/>
        </w:rPr>
        <w:t>Bestellers</w:t>
      </w:r>
      <w:r w:rsidRPr="00D96164">
        <w:rPr>
          <w:rFonts w:ascii="Arial" w:hAnsi="Arial" w:cs="Arial"/>
          <w:szCs w:val="18"/>
        </w:rPr>
        <w:t>, die zur Nachvollziehbarkeit von Prozessen oder aus Beweisgründen erstellt werden müssen, sind zu erstellen und dem Besteller zu übergeben</w:t>
      </w:r>
      <w:r w:rsidR="00DE3244">
        <w:rPr>
          <w:rFonts w:ascii="Arial" w:hAnsi="Arial" w:cs="Arial"/>
          <w:szCs w:val="18"/>
        </w:rPr>
        <w:t>;</w:t>
      </w:r>
    </w:p>
    <w:p w14:paraId="4C091513" w14:textId="77777777" w:rsidR="00D96164" w:rsidRPr="00D96164" w:rsidRDefault="00D96164" w:rsidP="00D33F63">
      <w:pPr>
        <w:pStyle w:val="Listenabsatz"/>
        <w:numPr>
          <w:ilvl w:val="0"/>
          <w:numId w:val="7"/>
        </w:numPr>
        <w:spacing w:after="120"/>
        <w:contextualSpacing w:val="0"/>
        <w:jc w:val="both"/>
        <w:rPr>
          <w:rFonts w:ascii="Arial" w:hAnsi="Arial" w:cs="Arial"/>
          <w:szCs w:val="18"/>
        </w:rPr>
      </w:pPr>
      <w:r w:rsidRPr="00D96164">
        <w:rPr>
          <w:rFonts w:ascii="Arial" w:hAnsi="Arial" w:cs="Arial"/>
          <w:szCs w:val="18"/>
        </w:rPr>
        <w:t xml:space="preserve">Lesbarkeit der Dokumentation: Die Dateien, welche die Dokumentation beinhalten, müssen sowohl digital, als auch </w:t>
      </w:r>
      <w:r w:rsidR="00E44647">
        <w:rPr>
          <w:rFonts w:ascii="Arial" w:hAnsi="Arial" w:cs="Arial"/>
          <w:szCs w:val="18"/>
        </w:rPr>
        <w:t>in Papierform</w:t>
      </w:r>
      <w:r w:rsidRPr="00D96164">
        <w:rPr>
          <w:rFonts w:ascii="Arial" w:hAnsi="Arial" w:cs="Arial"/>
          <w:szCs w:val="18"/>
        </w:rPr>
        <w:t xml:space="preserve"> lesbar sein</w:t>
      </w:r>
      <w:r w:rsidR="00DE3244">
        <w:rPr>
          <w:rFonts w:ascii="Arial" w:hAnsi="Arial" w:cs="Arial"/>
          <w:szCs w:val="18"/>
        </w:rPr>
        <w:t>;</w:t>
      </w:r>
    </w:p>
    <w:p w14:paraId="137A5937" w14:textId="77777777" w:rsidR="00D96164" w:rsidRPr="00D96164" w:rsidRDefault="00D96164" w:rsidP="00D33F63">
      <w:pPr>
        <w:pStyle w:val="Listenabsatz"/>
        <w:numPr>
          <w:ilvl w:val="0"/>
          <w:numId w:val="7"/>
        </w:numPr>
        <w:spacing w:after="120"/>
        <w:contextualSpacing w:val="0"/>
        <w:jc w:val="both"/>
        <w:rPr>
          <w:rFonts w:ascii="Arial" w:hAnsi="Arial" w:cs="Arial"/>
          <w:szCs w:val="18"/>
        </w:rPr>
      </w:pPr>
      <w:r w:rsidRPr="00D96164">
        <w:rPr>
          <w:rFonts w:ascii="Arial" w:hAnsi="Arial" w:cs="Arial"/>
          <w:szCs w:val="18"/>
        </w:rPr>
        <w:t xml:space="preserve">Richtigkeit der Dokumentation: Der Dokumenteninhalt </w:t>
      </w:r>
      <w:r w:rsidR="009535E3">
        <w:rPr>
          <w:rFonts w:ascii="Arial" w:hAnsi="Arial" w:cs="Arial"/>
          <w:szCs w:val="18"/>
        </w:rPr>
        <w:t>bildet das Bauwerk korrekt ab</w:t>
      </w:r>
      <w:r w:rsidR="00DE3244">
        <w:rPr>
          <w:rFonts w:ascii="Arial" w:hAnsi="Arial" w:cs="Arial"/>
          <w:szCs w:val="18"/>
        </w:rPr>
        <w:t>;</w:t>
      </w:r>
      <w:r w:rsidR="009535E3">
        <w:rPr>
          <w:rFonts w:ascii="Arial" w:hAnsi="Arial" w:cs="Arial"/>
          <w:szCs w:val="18"/>
        </w:rPr>
        <w:t>.</w:t>
      </w:r>
    </w:p>
    <w:p w14:paraId="57BD4841" w14:textId="77777777" w:rsidR="00D96164" w:rsidRPr="00D96164" w:rsidRDefault="00D96164" w:rsidP="00D33F63">
      <w:pPr>
        <w:pStyle w:val="Listenabsatz"/>
        <w:numPr>
          <w:ilvl w:val="0"/>
          <w:numId w:val="7"/>
        </w:numPr>
        <w:spacing w:after="120"/>
        <w:contextualSpacing w:val="0"/>
        <w:jc w:val="both"/>
        <w:rPr>
          <w:rFonts w:ascii="Arial" w:hAnsi="Arial" w:cs="Arial"/>
          <w:szCs w:val="18"/>
        </w:rPr>
      </w:pPr>
      <w:r w:rsidRPr="00D96164">
        <w:rPr>
          <w:rFonts w:ascii="Arial" w:hAnsi="Arial" w:cs="Arial"/>
          <w:szCs w:val="18"/>
        </w:rPr>
        <w:t>Datenqualität: Die digital bearbeitbaren Dokumente entsprechen den jeweiligen Datenqualitätsrichtlinien</w:t>
      </w:r>
      <w:r w:rsidR="0018533F">
        <w:rPr>
          <w:rFonts w:ascii="Arial" w:hAnsi="Arial" w:cs="Arial"/>
          <w:szCs w:val="18"/>
        </w:rPr>
        <w:t xml:space="preserve"> </w:t>
      </w:r>
      <w:r w:rsidR="00EC6A65">
        <w:rPr>
          <w:rFonts w:ascii="Arial" w:hAnsi="Arial" w:cs="Arial"/>
          <w:szCs w:val="18"/>
        </w:rPr>
        <w:t>(</w:t>
      </w:r>
      <w:r w:rsidR="0018533F">
        <w:rPr>
          <w:rFonts w:ascii="Arial" w:hAnsi="Arial" w:cs="Arial"/>
          <w:szCs w:val="18"/>
        </w:rPr>
        <w:t>z.B. CAD-Richtlinie) de</w:t>
      </w:r>
      <w:r w:rsidR="001A4E72">
        <w:rPr>
          <w:rFonts w:ascii="Arial" w:hAnsi="Arial" w:cs="Arial"/>
          <w:szCs w:val="18"/>
        </w:rPr>
        <w:t>s</w:t>
      </w:r>
      <w:r w:rsidR="0018533F">
        <w:rPr>
          <w:rFonts w:ascii="Arial" w:hAnsi="Arial" w:cs="Arial"/>
          <w:szCs w:val="18"/>
        </w:rPr>
        <w:t xml:space="preserve"> Bestellers</w:t>
      </w:r>
      <w:r w:rsidRPr="00D96164">
        <w:rPr>
          <w:rFonts w:ascii="Arial" w:hAnsi="Arial" w:cs="Arial"/>
          <w:szCs w:val="18"/>
        </w:rPr>
        <w:t xml:space="preserve">. </w:t>
      </w:r>
    </w:p>
    <w:p w14:paraId="1389C513" w14:textId="77777777" w:rsidR="00D96164" w:rsidRPr="00D96164" w:rsidRDefault="00D96164" w:rsidP="00D96164">
      <w:pPr>
        <w:pStyle w:val="berschrift1"/>
        <w:pBdr>
          <w:top w:val="single" w:sz="4" w:space="4" w:color="auto"/>
        </w:pBdr>
        <w:tabs>
          <w:tab w:val="clear" w:pos="851"/>
        </w:tabs>
        <w:spacing w:before="360" w:after="120"/>
        <w:ind w:left="709" w:hanging="709"/>
        <w:rPr>
          <w:szCs w:val="18"/>
        </w:rPr>
      </w:pPr>
      <w:r w:rsidRPr="00D96164">
        <w:rPr>
          <w:szCs w:val="18"/>
        </w:rPr>
        <w:lastRenderedPageBreak/>
        <w:t xml:space="preserve">Das Urheberrecht </w:t>
      </w:r>
    </w:p>
    <w:p w14:paraId="275A2D1D" w14:textId="77777777" w:rsidR="00D96164" w:rsidRPr="00D96164" w:rsidRDefault="00D96164" w:rsidP="00D96164">
      <w:pPr>
        <w:rPr>
          <w:rFonts w:cs="Arial"/>
          <w:sz w:val="18"/>
          <w:szCs w:val="18"/>
        </w:rPr>
      </w:pPr>
      <w:r w:rsidRPr="00D96164">
        <w:rPr>
          <w:rFonts w:cs="Arial"/>
          <w:sz w:val="18"/>
          <w:szCs w:val="18"/>
        </w:rPr>
        <w:t xml:space="preserve">Der </w:t>
      </w:r>
      <w:r w:rsidR="00371407">
        <w:rPr>
          <w:rFonts w:cs="Arial"/>
          <w:sz w:val="18"/>
          <w:szCs w:val="18"/>
        </w:rPr>
        <w:t>Ersteller der Bauwerksdokumentation</w:t>
      </w:r>
      <w:r w:rsidRPr="00D96164">
        <w:rPr>
          <w:rFonts w:cs="Arial"/>
          <w:sz w:val="18"/>
          <w:szCs w:val="18"/>
        </w:rPr>
        <w:t xml:space="preserve"> räumt dem Besteller bei erfolgreicher Abnahme des Bauwerkes hinsichtlich der Bauwerksdokumentation ein zeitlich unbeschränktes, umfassendes und ausschliessliches Nutzungs-, Verwertungs- und Weiterentwicklungsrecht ein. Der Besteller hat somit das Recht, die Bauwerksdokumentation</w:t>
      </w:r>
      <w:r w:rsidR="0072730F">
        <w:rPr>
          <w:rFonts w:cs="Arial"/>
          <w:sz w:val="18"/>
          <w:szCs w:val="18"/>
        </w:rPr>
        <w:t xml:space="preserve"> zu verwenden und zu verändern</w:t>
      </w:r>
      <w:r w:rsidRPr="00D96164">
        <w:rPr>
          <w:rFonts w:cs="Arial"/>
          <w:sz w:val="18"/>
          <w:szCs w:val="18"/>
        </w:rPr>
        <w:t xml:space="preserve">, soweit dies für ihn notwendig ist. </w:t>
      </w:r>
    </w:p>
    <w:p w14:paraId="498188C0" w14:textId="77777777" w:rsidR="0035111F" w:rsidRDefault="0035111F" w:rsidP="0035111F">
      <w:pPr>
        <w:pStyle w:val="berschrift1"/>
        <w:pBdr>
          <w:top w:val="single" w:sz="4" w:space="4" w:color="auto"/>
        </w:pBdr>
        <w:tabs>
          <w:tab w:val="clear" w:pos="851"/>
        </w:tabs>
        <w:spacing w:before="360" w:after="120"/>
        <w:ind w:left="709" w:hanging="709"/>
        <w:rPr>
          <w:szCs w:val="18"/>
        </w:rPr>
      </w:pPr>
      <w:r>
        <w:rPr>
          <w:szCs w:val="18"/>
        </w:rPr>
        <w:t xml:space="preserve">Vorgaben des </w:t>
      </w:r>
      <w:r w:rsidR="0049763D">
        <w:rPr>
          <w:szCs w:val="18"/>
        </w:rPr>
        <w:t>Bestellers</w:t>
      </w:r>
    </w:p>
    <w:p w14:paraId="09681814" w14:textId="77777777" w:rsidR="0035111F" w:rsidRDefault="0035111F" w:rsidP="0035111F">
      <w:pPr>
        <w:rPr>
          <w:rFonts w:cs="Arial"/>
          <w:sz w:val="18"/>
          <w:szCs w:val="18"/>
        </w:rPr>
      </w:pPr>
      <w:r>
        <w:rPr>
          <w:rFonts w:cs="Arial"/>
          <w:sz w:val="18"/>
          <w:szCs w:val="18"/>
        </w:rPr>
        <w:t xml:space="preserve">Der </w:t>
      </w:r>
      <w:r w:rsidR="00371407">
        <w:rPr>
          <w:rFonts w:cs="Arial"/>
          <w:sz w:val="18"/>
          <w:szCs w:val="18"/>
        </w:rPr>
        <w:t>Ersteller der Bauwerksdokumentation</w:t>
      </w:r>
      <w:r>
        <w:rPr>
          <w:rFonts w:cs="Arial"/>
          <w:sz w:val="18"/>
          <w:szCs w:val="18"/>
        </w:rPr>
        <w:t xml:space="preserve"> verpflichtet sich</w:t>
      </w:r>
      <w:r w:rsidR="00DE3244">
        <w:rPr>
          <w:rFonts w:cs="Arial"/>
          <w:sz w:val="18"/>
          <w:szCs w:val="18"/>
        </w:rPr>
        <w:t>,</w:t>
      </w:r>
      <w:r>
        <w:rPr>
          <w:rFonts w:cs="Arial"/>
          <w:sz w:val="18"/>
          <w:szCs w:val="18"/>
        </w:rPr>
        <w:t xml:space="preserve"> folgende </w:t>
      </w:r>
      <w:r w:rsidR="0018533F">
        <w:rPr>
          <w:rFonts w:cs="Arial"/>
          <w:sz w:val="18"/>
          <w:szCs w:val="18"/>
        </w:rPr>
        <w:t>Datenqualitätsr</w:t>
      </w:r>
      <w:r w:rsidR="00E6751F">
        <w:rPr>
          <w:rFonts w:cs="Arial"/>
          <w:sz w:val="18"/>
          <w:szCs w:val="18"/>
        </w:rPr>
        <w:t xml:space="preserve">ichtlinien und Vorgaben </w:t>
      </w:r>
      <w:r>
        <w:rPr>
          <w:rFonts w:cs="Arial"/>
          <w:sz w:val="18"/>
          <w:szCs w:val="18"/>
        </w:rPr>
        <w:t xml:space="preserve">des </w:t>
      </w:r>
      <w:r w:rsidR="0049763D">
        <w:rPr>
          <w:rFonts w:cs="Arial"/>
          <w:sz w:val="18"/>
          <w:szCs w:val="18"/>
        </w:rPr>
        <w:t>Bestellers</w:t>
      </w:r>
      <w:r>
        <w:rPr>
          <w:rFonts w:cs="Arial"/>
          <w:sz w:val="18"/>
          <w:szCs w:val="18"/>
        </w:rPr>
        <w:t xml:space="preserve"> in seiner Arbeit zu verwenden</w:t>
      </w:r>
      <w:r w:rsidR="003C2A00">
        <w:rPr>
          <w:rFonts w:cs="Arial"/>
          <w:sz w:val="18"/>
          <w:szCs w:val="18"/>
        </w:rPr>
        <w:t>:</w:t>
      </w:r>
    </w:p>
    <w:p w14:paraId="79706113" w14:textId="77777777" w:rsidR="0035111F" w:rsidRPr="003C2A00" w:rsidRDefault="0035111F" w:rsidP="00D33F63">
      <w:pPr>
        <w:pStyle w:val="Listenabsatz"/>
        <w:numPr>
          <w:ilvl w:val="0"/>
          <w:numId w:val="8"/>
        </w:numPr>
        <w:rPr>
          <w:rFonts w:cs="Arial"/>
          <w:szCs w:val="18"/>
        </w:rPr>
      </w:pPr>
      <w:r w:rsidRPr="003C2A00">
        <w:rPr>
          <w:rFonts w:cs="Arial"/>
          <w:szCs w:val="18"/>
        </w:rPr>
        <w:t>[Liste der Richtlinien und Vorgaben</w:t>
      </w:r>
      <w:r w:rsidR="00E6751F">
        <w:rPr>
          <w:rFonts w:cs="Arial"/>
          <w:szCs w:val="18"/>
        </w:rPr>
        <w:t xml:space="preserve"> inkl. Version oder Datum</w:t>
      </w:r>
      <w:r w:rsidRPr="003C2A00">
        <w:rPr>
          <w:rFonts w:cs="Arial"/>
          <w:szCs w:val="18"/>
        </w:rPr>
        <w:t>]</w:t>
      </w:r>
    </w:p>
    <w:p w14:paraId="6748FD60" w14:textId="77777777" w:rsidR="003C2A00" w:rsidRPr="003C2A00" w:rsidRDefault="003C2A00" w:rsidP="00D33F63">
      <w:pPr>
        <w:pStyle w:val="Listenabsatz"/>
        <w:numPr>
          <w:ilvl w:val="0"/>
          <w:numId w:val="8"/>
        </w:numPr>
        <w:rPr>
          <w:rFonts w:ascii="Arial" w:hAnsi="Arial" w:cs="Arial"/>
          <w:szCs w:val="18"/>
        </w:rPr>
      </w:pPr>
      <w:r w:rsidRPr="003C2A00">
        <w:rPr>
          <w:rFonts w:ascii="Arial" w:hAnsi="Arial" w:cs="Arial"/>
          <w:szCs w:val="18"/>
        </w:rPr>
        <w:t>Richtlinie Bauwerksdokumentation</w:t>
      </w:r>
      <w:r w:rsidR="00E6751F">
        <w:rPr>
          <w:rFonts w:ascii="Arial" w:hAnsi="Arial" w:cs="Arial"/>
          <w:szCs w:val="18"/>
        </w:rPr>
        <w:t xml:space="preserve"> (Version 1.0)</w:t>
      </w:r>
      <w:r w:rsidR="0079153B">
        <w:rPr>
          <w:rFonts w:ascii="Arial" w:hAnsi="Arial" w:cs="Arial"/>
          <w:szCs w:val="18"/>
        </w:rPr>
        <w:t xml:space="preserve"> </w:t>
      </w:r>
    </w:p>
    <w:p w14:paraId="762D463B" w14:textId="77777777" w:rsidR="0035111F" w:rsidRPr="00D96164" w:rsidRDefault="0035111F" w:rsidP="0035111F">
      <w:pPr>
        <w:rPr>
          <w:sz w:val="18"/>
          <w:szCs w:val="18"/>
        </w:rPr>
      </w:pPr>
    </w:p>
    <w:p w14:paraId="41EC3706" w14:textId="77777777" w:rsidR="0035111F" w:rsidRPr="00D96164" w:rsidRDefault="0035111F" w:rsidP="0035111F">
      <w:pPr>
        <w:rPr>
          <w:rFonts w:cs="Arial"/>
          <w:sz w:val="18"/>
          <w:szCs w:val="18"/>
        </w:rPr>
      </w:pPr>
      <w:r w:rsidRPr="00D96164">
        <w:rPr>
          <w:rFonts w:cs="Arial"/>
          <w:sz w:val="18"/>
          <w:szCs w:val="18"/>
        </w:rPr>
        <w:t xml:space="preserve">Ausnahmen sind mit dem </w:t>
      </w:r>
      <w:r w:rsidR="003C2A00">
        <w:rPr>
          <w:rFonts w:cs="Arial"/>
          <w:sz w:val="18"/>
          <w:szCs w:val="18"/>
        </w:rPr>
        <w:t>Besteller</w:t>
      </w:r>
      <w:r w:rsidRPr="00D96164">
        <w:rPr>
          <w:rFonts w:cs="Arial"/>
          <w:sz w:val="18"/>
          <w:szCs w:val="18"/>
        </w:rPr>
        <w:t xml:space="preserve"> zu verhandeln und werden schriftlich festgehalten</w:t>
      </w:r>
      <w:r>
        <w:rPr>
          <w:rFonts w:cs="Arial"/>
          <w:sz w:val="18"/>
          <w:szCs w:val="18"/>
        </w:rPr>
        <w:t>.</w:t>
      </w:r>
    </w:p>
    <w:p w14:paraId="1E07C91C" w14:textId="77777777" w:rsidR="00D96164" w:rsidRPr="00D96164" w:rsidRDefault="00D96164" w:rsidP="00D96164">
      <w:pPr>
        <w:pStyle w:val="berschrift1"/>
        <w:pBdr>
          <w:top w:val="single" w:sz="4" w:space="4" w:color="auto"/>
        </w:pBdr>
        <w:tabs>
          <w:tab w:val="clear" w:pos="851"/>
        </w:tabs>
        <w:spacing w:before="360" w:after="120"/>
        <w:ind w:left="709" w:hanging="709"/>
        <w:rPr>
          <w:szCs w:val="18"/>
        </w:rPr>
      </w:pPr>
      <w:r w:rsidRPr="00D96164">
        <w:rPr>
          <w:szCs w:val="18"/>
        </w:rPr>
        <w:t xml:space="preserve">Verständlichkeit und Einhaltung </w:t>
      </w:r>
    </w:p>
    <w:p w14:paraId="2BBAE82D" w14:textId="77777777" w:rsidR="00D96164" w:rsidRPr="00D96164" w:rsidRDefault="00D96164" w:rsidP="00D96164">
      <w:pPr>
        <w:pStyle w:val="AufzhlungAktennotiz"/>
        <w:numPr>
          <w:ilvl w:val="0"/>
          <w:numId w:val="0"/>
        </w:numPr>
        <w:rPr>
          <w:rFonts w:ascii="Arial" w:hAnsi="Arial" w:cs="Arial"/>
          <w:szCs w:val="18"/>
        </w:rPr>
      </w:pPr>
      <w:r w:rsidRPr="00D96164">
        <w:rPr>
          <w:rFonts w:ascii="Arial" w:hAnsi="Arial" w:cs="Arial"/>
          <w:szCs w:val="18"/>
        </w:rPr>
        <w:t xml:space="preserve">Der </w:t>
      </w:r>
      <w:r w:rsidR="00371407">
        <w:rPr>
          <w:rFonts w:cs="Arial"/>
          <w:szCs w:val="18"/>
        </w:rPr>
        <w:t>Ersteller der Bauwerksdokumentation</w:t>
      </w:r>
      <w:r w:rsidRPr="00D96164">
        <w:rPr>
          <w:rFonts w:ascii="Arial" w:hAnsi="Arial" w:cs="Arial"/>
          <w:szCs w:val="18"/>
        </w:rPr>
        <w:t xml:space="preserve"> erklärt sich mit seiner Unterschrift damit einverstanden, dass</w:t>
      </w:r>
    </w:p>
    <w:p w14:paraId="3C69D83F" w14:textId="77777777" w:rsidR="00D96164" w:rsidRPr="00D96164" w:rsidRDefault="00D96164" w:rsidP="00D96164">
      <w:pPr>
        <w:pStyle w:val="AufzhlungAktennotiz"/>
        <w:ind w:left="709" w:hanging="425"/>
      </w:pPr>
      <w:r w:rsidRPr="00D96164">
        <w:t>er dieses vorliegende Merkblatt gelesen und in seiner Gesamtheit verstanden hat;</w:t>
      </w:r>
    </w:p>
    <w:p w14:paraId="4399B0D1" w14:textId="77777777" w:rsidR="00D96164" w:rsidRDefault="00D96164" w:rsidP="00D96164">
      <w:pPr>
        <w:pStyle w:val="AufzhlungAktennotiz"/>
        <w:ind w:left="709" w:hanging="425"/>
      </w:pPr>
      <w:r w:rsidRPr="00D96164">
        <w:t>er sich der daraus resultierenden Pflichten bewusst ist;</w:t>
      </w:r>
    </w:p>
    <w:p w14:paraId="7A212A26" w14:textId="77777777" w:rsidR="00D96164" w:rsidRPr="00D96164" w:rsidRDefault="00D96164" w:rsidP="00D96164">
      <w:pPr>
        <w:pStyle w:val="AufzhlungAktennotiz"/>
        <w:ind w:left="709" w:hanging="425"/>
      </w:pPr>
      <w:r w:rsidRPr="00D96164">
        <w:t>er sich der Konsequenzen bei einer Zuwiderhandlung gegen die gesetzlichen und in diesem Merk</w:t>
      </w:r>
      <w:r w:rsidRPr="00D96164">
        <w:rPr>
          <w:rFonts w:ascii="Arial" w:hAnsi="Arial" w:cs="Arial"/>
          <w:szCs w:val="18"/>
        </w:rPr>
        <w:t>blatt aufgeführten Vorgaben bewusst ist</w:t>
      </w:r>
      <w:r w:rsidR="00DE3244">
        <w:rPr>
          <w:rFonts w:ascii="Arial" w:hAnsi="Arial" w:cs="Arial"/>
          <w:szCs w:val="18"/>
        </w:rPr>
        <w:t>.</w:t>
      </w:r>
      <w:r w:rsidRPr="00D96164">
        <w:rPr>
          <w:rFonts w:ascii="Arial" w:hAnsi="Arial" w:cs="Arial"/>
          <w:szCs w:val="18"/>
        </w:rPr>
        <w:t xml:space="preserve"> </w:t>
      </w:r>
    </w:p>
    <w:p w14:paraId="655AE70B" w14:textId="77777777" w:rsidR="0035111F" w:rsidRDefault="0035111F" w:rsidP="00D96164">
      <w:pPr>
        <w:pStyle w:val="AufzhlungAktennotiz"/>
        <w:numPr>
          <w:ilvl w:val="0"/>
          <w:numId w:val="0"/>
        </w:numPr>
        <w:rPr>
          <w:rFonts w:ascii="Arial" w:hAnsi="Arial" w:cs="Arial"/>
          <w:szCs w:val="18"/>
        </w:rPr>
      </w:pPr>
    </w:p>
    <w:p w14:paraId="6B5E78EB" w14:textId="77777777" w:rsidR="0079153B" w:rsidRPr="00D449B4" w:rsidRDefault="0079153B" w:rsidP="0079153B">
      <w:pPr>
        <w:pStyle w:val="AufzhlungAktennotiz"/>
        <w:numPr>
          <w:ilvl w:val="0"/>
          <w:numId w:val="0"/>
        </w:numPr>
        <w:rPr>
          <w:rFonts w:ascii="Arial" w:hAnsi="Arial" w:cs="Arial"/>
          <w:color w:val="FF0000"/>
          <w:szCs w:val="18"/>
        </w:rPr>
      </w:pPr>
      <w:r w:rsidRPr="00D96164">
        <w:rPr>
          <w:rFonts w:ascii="Arial" w:hAnsi="Arial" w:cs="Arial"/>
          <w:szCs w:val="18"/>
        </w:rPr>
        <w:t xml:space="preserve">Werden die Pflichten aus vorliegendem Merkblatt durch den </w:t>
      </w:r>
      <w:r>
        <w:rPr>
          <w:rFonts w:cs="Arial"/>
          <w:szCs w:val="18"/>
        </w:rPr>
        <w:t>Ersteller der Bauwerksdokumentation</w:t>
      </w:r>
      <w:r w:rsidRPr="00D96164">
        <w:rPr>
          <w:rFonts w:ascii="Arial" w:hAnsi="Arial" w:cs="Arial"/>
          <w:szCs w:val="18"/>
        </w:rPr>
        <w:t xml:space="preserve"> nicht beachtet, behält sich der Besteller das Recht vor</w:t>
      </w:r>
      <w:r>
        <w:rPr>
          <w:rFonts w:ascii="Arial" w:hAnsi="Arial" w:cs="Arial"/>
          <w:szCs w:val="18"/>
        </w:rPr>
        <w:t xml:space="preserve"> </w:t>
      </w:r>
      <w:r w:rsidRPr="00D449B4">
        <w:rPr>
          <w:rFonts w:ascii="Arial" w:hAnsi="Arial" w:cs="Arial"/>
          <w:color w:val="FF0000"/>
          <w:szCs w:val="18"/>
        </w:rPr>
        <w:t>(eine der 3 Varianten auswählen / Muss mit dem Textbaustein übereinstimmen)</w:t>
      </w:r>
    </w:p>
    <w:p w14:paraId="2251CD1A" w14:textId="77777777" w:rsidR="0079153B" w:rsidRPr="00D96164" w:rsidRDefault="0079153B" w:rsidP="0079153B">
      <w:pPr>
        <w:pStyle w:val="AufzhlungAktennotiz"/>
        <w:numPr>
          <w:ilvl w:val="0"/>
          <w:numId w:val="6"/>
        </w:numPr>
        <w:ind w:left="709" w:hanging="425"/>
        <w:rPr>
          <w:rFonts w:ascii="Arial" w:hAnsi="Arial" w:cs="Arial"/>
          <w:szCs w:val="18"/>
        </w:rPr>
      </w:pPr>
      <w:r w:rsidRPr="00D449B4">
        <w:rPr>
          <w:rFonts w:ascii="Arial" w:hAnsi="Arial" w:cs="Arial"/>
          <w:color w:val="FF0000"/>
          <w:szCs w:val="18"/>
        </w:rPr>
        <w:t xml:space="preserve">[…]% </w:t>
      </w:r>
      <w:r w:rsidRPr="00D96164">
        <w:rPr>
          <w:rFonts w:ascii="Arial" w:hAnsi="Arial" w:cs="Arial"/>
          <w:szCs w:val="18"/>
        </w:rPr>
        <w:t xml:space="preserve">des Werklohnes zurückzubehalten, bis die Dokumentation gemäss den vorliegenden Anforderungen in der erforderlichen Qualität übergeben wurde; </w:t>
      </w:r>
    </w:p>
    <w:p w14:paraId="3736307E" w14:textId="77777777" w:rsidR="0079153B" w:rsidRPr="00D96164" w:rsidRDefault="0079153B" w:rsidP="0079153B">
      <w:pPr>
        <w:pStyle w:val="AufzhlungAktennotiz"/>
        <w:numPr>
          <w:ilvl w:val="0"/>
          <w:numId w:val="6"/>
        </w:numPr>
        <w:ind w:left="709" w:hanging="425"/>
        <w:rPr>
          <w:rFonts w:ascii="Arial" w:hAnsi="Arial" w:cs="Arial"/>
          <w:szCs w:val="18"/>
        </w:rPr>
      </w:pPr>
      <w:r w:rsidRPr="00D96164">
        <w:rPr>
          <w:rFonts w:ascii="Arial" w:hAnsi="Arial" w:cs="Arial"/>
          <w:szCs w:val="18"/>
        </w:rPr>
        <w:t>eine Konventio</w:t>
      </w:r>
      <w:r>
        <w:rPr>
          <w:rFonts w:ascii="Arial" w:hAnsi="Arial" w:cs="Arial"/>
          <w:szCs w:val="18"/>
        </w:rPr>
        <w:t xml:space="preserve">nalstrafe in der Höhe von Fr. </w:t>
      </w:r>
      <w:r w:rsidRPr="00D449B4">
        <w:rPr>
          <w:rFonts w:ascii="Arial" w:hAnsi="Arial" w:cs="Arial"/>
          <w:color w:val="FF0000"/>
          <w:szCs w:val="18"/>
        </w:rPr>
        <w:t>[…]/[…]%</w:t>
      </w:r>
      <w:r w:rsidRPr="00D96164">
        <w:rPr>
          <w:rFonts w:ascii="Arial" w:hAnsi="Arial" w:cs="Arial"/>
          <w:szCs w:val="18"/>
        </w:rPr>
        <w:t xml:space="preserve"> des </w:t>
      </w:r>
      <w:r>
        <w:rPr>
          <w:rFonts w:ascii="Arial" w:hAnsi="Arial" w:cs="Arial"/>
          <w:szCs w:val="18"/>
        </w:rPr>
        <w:t xml:space="preserve">vereinbarten </w:t>
      </w:r>
      <w:r w:rsidRPr="00D96164">
        <w:rPr>
          <w:rFonts w:ascii="Arial" w:hAnsi="Arial" w:cs="Arial"/>
          <w:szCs w:val="18"/>
        </w:rPr>
        <w:t xml:space="preserve">Werklohnes gegenüber dem </w:t>
      </w:r>
      <w:r>
        <w:rPr>
          <w:rFonts w:cs="Arial"/>
          <w:szCs w:val="18"/>
        </w:rPr>
        <w:t>Ersteller der Bauwerksdokumentation</w:t>
      </w:r>
      <w:r w:rsidRPr="00D96164">
        <w:rPr>
          <w:rFonts w:ascii="Arial" w:hAnsi="Arial" w:cs="Arial"/>
          <w:szCs w:val="18"/>
        </w:rPr>
        <w:t xml:space="preserve"> geltend zu machen; </w:t>
      </w:r>
    </w:p>
    <w:p w14:paraId="34EF27A4" w14:textId="77777777" w:rsidR="0079153B" w:rsidRPr="00D96164" w:rsidRDefault="0079153B" w:rsidP="0079153B">
      <w:pPr>
        <w:pStyle w:val="AufzhlungAktennotiz"/>
        <w:numPr>
          <w:ilvl w:val="0"/>
          <w:numId w:val="6"/>
        </w:numPr>
        <w:ind w:left="709" w:hanging="425"/>
        <w:rPr>
          <w:rFonts w:ascii="Arial" w:hAnsi="Arial" w:cs="Arial"/>
          <w:szCs w:val="18"/>
        </w:rPr>
      </w:pPr>
      <w:r w:rsidRPr="00D96164">
        <w:rPr>
          <w:rFonts w:ascii="Arial" w:hAnsi="Arial" w:cs="Arial"/>
          <w:szCs w:val="18"/>
        </w:rPr>
        <w:t xml:space="preserve">seine Ansprüche auf dem zivilrechtlichen Weg durchzusetzen. </w:t>
      </w:r>
    </w:p>
    <w:p w14:paraId="55D09E8F" w14:textId="77777777" w:rsidR="00D96164" w:rsidRPr="00D96164" w:rsidRDefault="00D96164" w:rsidP="00D96164">
      <w:pPr>
        <w:pStyle w:val="berschrift1"/>
        <w:pBdr>
          <w:top w:val="single" w:sz="4" w:space="4" w:color="auto"/>
        </w:pBdr>
        <w:tabs>
          <w:tab w:val="clear" w:pos="851"/>
        </w:tabs>
        <w:spacing w:before="360" w:after="120"/>
        <w:ind w:left="709" w:hanging="709"/>
        <w:rPr>
          <w:szCs w:val="18"/>
        </w:rPr>
      </w:pPr>
      <w:r w:rsidRPr="00D96164">
        <w:rPr>
          <w:szCs w:val="18"/>
        </w:rPr>
        <w:t xml:space="preserve">Unterzeichnung durch </w:t>
      </w:r>
      <w:r w:rsidR="007B09F6">
        <w:rPr>
          <w:szCs w:val="18"/>
        </w:rPr>
        <w:t xml:space="preserve">den </w:t>
      </w:r>
      <w:r w:rsidR="00371407">
        <w:rPr>
          <w:szCs w:val="18"/>
        </w:rPr>
        <w:t>Ersteller der Bauwerksdokumentation</w:t>
      </w:r>
    </w:p>
    <w:p w14:paraId="3F5FC7F0" w14:textId="77777777" w:rsidR="00D96164" w:rsidRPr="00D96164" w:rsidRDefault="00D96164" w:rsidP="0035111F">
      <w:pPr>
        <w:pStyle w:val="AufzhlungAktennotiz"/>
        <w:numPr>
          <w:ilvl w:val="0"/>
          <w:numId w:val="0"/>
        </w:numPr>
        <w:rPr>
          <w:rFonts w:ascii="Arial" w:hAnsi="Arial" w:cs="Arial"/>
          <w:szCs w:val="18"/>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3"/>
      </w:tblGrid>
      <w:tr w:rsidR="00D96164" w:rsidRPr="00D96164" w14:paraId="0758C751" w14:textId="77777777" w:rsidTr="00E6751F">
        <w:trPr>
          <w:trHeight w:val="594"/>
        </w:trPr>
        <w:tc>
          <w:tcPr>
            <w:tcW w:w="5529" w:type="dxa"/>
          </w:tcPr>
          <w:p w14:paraId="588622EB" w14:textId="77777777" w:rsidR="00D96164" w:rsidRPr="00D96164" w:rsidRDefault="00D96164" w:rsidP="005226CE">
            <w:pPr>
              <w:pStyle w:val="AufzhlungAktennotiz"/>
              <w:numPr>
                <w:ilvl w:val="0"/>
                <w:numId w:val="0"/>
              </w:numPr>
              <w:rPr>
                <w:rFonts w:ascii="Arial" w:hAnsi="Arial" w:cs="Arial"/>
                <w:szCs w:val="18"/>
              </w:rPr>
            </w:pPr>
            <w:r w:rsidRPr="00D96164">
              <w:rPr>
                <w:rFonts w:ascii="Arial" w:hAnsi="Arial" w:cs="Arial"/>
                <w:szCs w:val="18"/>
              </w:rPr>
              <w:t>[Ort], [Datum]</w:t>
            </w:r>
          </w:p>
        </w:tc>
        <w:tc>
          <w:tcPr>
            <w:tcW w:w="3543" w:type="dxa"/>
          </w:tcPr>
          <w:p w14:paraId="2CF67E51" w14:textId="77777777" w:rsidR="00D96164" w:rsidRPr="00D96164" w:rsidRDefault="00D96164" w:rsidP="005226CE">
            <w:pPr>
              <w:pStyle w:val="AufzhlungAktennotiz"/>
              <w:numPr>
                <w:ilvl w:val="0"/>
                <w:numId w:val="0"/>
              </w:numPr>
              <w:rPr>
                <w:rFonts w:ascii="Arial" w:hAnsi="Arial" w:cs="Arial"/>
                <w:szCs w:val="18"/>
              </w:rPr>
            </w:pPr>
          </w:p>
        </w:tc>
      </w:tr>
      <w:tr w:rsidR="00D96164" w:rsidRPr="00D96164" w14:paraId="269B16F4" w14:textId="77777777" w:rsidTr="00E6751F">
        <w:trPr>
          <w:trHeight w:val="850"/>
        </w:trPr>
        <w:tc>
          <w:tcPr>
            <w:tcW w:w="5529" w:type="dxa"/>
            <w:tcBorders>
              <w:bottom w:val="single" w:sz="4" w:space="0" w:color="auto"/>
            </w:tcBorders>
          </w:tcPr>
          <w:p w14:paraId="73E31263" w14:textId="77777777" w:rsidR="00D96164" w:rsidRPr="00D96164" w:rsidRDefault="00D96164" w:rsidP="00F66A80">
            <w:pPr>
              <w:pStyle w:val="AufzhlungAktennotiz"/>
              <w:numPr>
                <w:ilvl w:val="0"/>
                <w:numId w:val="0"/>
              </w:numPr>
              <w:rPr>
                <w:rFonts w:ascii="Arial" w:hAnsi="Arial" w:cs="Arial"/>
                <w:szCs w:val="18"/>
              </w:rPr>
            </w:pPr>
            <w:r w:rsidRPr="00D96164">
              <w:rPr>
                <w:rFonts w:ascii="Arial" w:hAnsi="Arial" w:cs="Arial"/>
                <w:szCs w:val="18"/>
              </w:rPr>
              <w:t xml:space="preserve">Der </w:t>
            </w:r>
            <w:r w:rsidR="00371407">
              <w:rPr>
                <w:rFonts w:cs="Arial"/>
                <w:szCs w:val="18"/>
              </w:rPr>
              <w:t>Ersteller der Bauwerksdokumentation</w:t>
            </w:r>
            <w:r w:rsidR="00F66A80">
              <w:rPr>
                <w:rFonts w:ascii="Arial" w:hAnsi="Arial" w:cs="Arial"/>
                <w:szCs w:val="18"/>
              </w:rPr>
              <w:t>:</w:t>
            </w:r>
          </w:p>
        </w:tc>
        <w:tc>
          <w:tcPr>
            <w:tcW w:w="3543" w:type="dxa"/>
          </w:tcPr>
          <w:p w14:paraId="6945675C" w14:textId="77777777" w:rsidR="00D96164" w:rsidRPr="00D96164" w:rsidRDefault="00D96164" w:rsidP="005226CE">
            <w:pPr>
              <w:pStyle w:val="AufzhlungAktennotiz"/>
              <w:numPr>
                <w:ilvl w:val="0"/>
                <w:numId w:val="0"/>
              </w:numPr>
              <w:rPr>
                <w:rFonts w:ascii="Arial" w:hAnsi="Arial" w:cs="Arial"/>
                <w:szCs w:val="18"/>
              </w:rPr>
            </w:pPr>
          </w:p>
        </w:tc>
      </w:tr>
      <w:tr w:rsidR="00D96164" w:rsidRPr="00E6751F" w14:paraId="1E26326F" w14:textId="77777777" w:rsidTr="00E6751F">
        <w:trPr>
          <w:trHeight w:val="850"/>
        </w:trPr>
        <w:tc>
          <w:tcPr>
            <w:tcW w:w="5529" w:type="dxa"/>
            <w:tcBorders>
              <w:top w:val="single" w:sz="4" w:space="0" w:color="auto"/>
              <w:bottom w:val="single" w:sz="4" w:space="0" w:color="auto"/>
            </w:tcBorders>
          </w:tcPr>
          <w:p w14:paraId="26CC6303" w14:textId="77777777" w:rsidR="00D96164" w:rsidRPr="00E6751F" w:rsidRDefault="00D96164" w:rsidP="005226CE">
            <w:pPr>
              <w:pStyle w:val="AufzhlungAktennotiz"/>
              <w:numPr>
                <w:ilvl w:val="0"/>
                <w:numId w:val="0"/>
              </w:numPr>
              <w:rPr>
                <w:rFonts w:ascii="Arial" w:hAnsi="Arial" w:cs="Arial"/>
                <w:sz w:val="14"/>
                <w:szCs w:val="14"/>
              </w:rPr>
            </w:pPr>
            <w:r w:rsidRPr="00E6751F">
              <w:rPr>
                <w:rFonts w:ascii="Arial" w:hAnsi="Arial" w:cs="Arial"/>
                <w:sz w:val="14"/>
                <w:szCs w:val="14"/>
              </w:rPr>
              <w:t>Name</w:t>
            </w:r>
            <w:r w:rsidR="003C2A00" w:rsidRPr="00E6751F">
              <w:rPr>
                <w:rFonts w:ascii="Arial" w:hAnsi="Arial" w:cs="Arial"/>
                <w:sz w:val="14"/>
                <w:szCs w:val="14"/>
              </w:rPr>
              <w:t xml:space="preserve"> in Blockbuchstaben</w:t>
            </w:r>
          </w:p>
        </w:tc>
        <w:tc>
          <w:tcPr>
            <w:tcW w:w="3543" w:type="dxa"/>
          </w:tcPr>
          <w:p w14:paraId="09FF31CD" w14:textId="77777777" w:rsidR="00D96164" w:rsidRPr="00E6751F" w:rsidRDefault="00D96164" w:rsidP="005226CE">
            <w:pPr>
              <w:pStyle w:val="AufzhlungAktennotiz"/>
              <w:numPr>
                <w:ilvl w:val="0"/>
                <w:numId w:val="0"/>
              </w:numPr>
              <w:rPr>
                <w:rFonts w:ascii="Arial" w:hAnsi="Arial" w:cs="Arial"/>
                <w:sz w:val="14"/>
                <w:szCs w:val="14"/>
              </w:rPr>
            </w:pPr>
          </w:p>
        </w:tc>
      </w:tr>
      <w:tr w:rsidR="003C2A00" w:rsidRPr="00E6751F" w14:paraId="7EC3EEB4" w14:textId="77777777" w:rsidTr="00E6751F">
        <w:trPr>
          <w:trHeight w:val="850"/>
        </w:trPr>
        <w:tc>
          <w:tcPr>
            <w:tcW w:w="5529" w:type="dxa"/>
            <w:tcBorders>
              <w:top w:val="single" w:sz="4" w:space="0" w:color="auto"/>
            </w:tcBorders>
          </w:tcPr>
          <w:p w14:paraId="3A697F34" w14:textId="77777777" w:rsidR="003C2A00" w:rsidRPr="00E6751F" w:rsidRDefault="003C2A00" w:rsidP="005226CE">
            <w:pPr>
              <w:pStyle w:val="AufzhlungAktennotiz"/>
              <w:numPr>
                <w:ilvl w:val="0"/>
                <w:numId w:val="0"/>
              </w:numPr>
              <w:rPr>
                <w:rFonts w:ascii="Arial" w:hAnsi="Arial" w:cs="Arial"/>
                <w:sz w:val="14"/>
                <w:szCs w:val="14"/>
              </w:rPr>
            </w:pPr>
            <w:r w:rsidRPr="00E6751F">
              <w:rPr>
                <w:rFonts w:ascii="Arial" w:hAnsi="Arial" w:cs="Arial"/>
                <w:sz w:val="14"/>
                <w:szCs w:val="14"/>
              </w:rPr>
              <w:t>Stempel/Rechtsgültige Unterschrift</w:t>
            </w:r>
          </w:p>
        </w:tc>
        <w:tc>
          <w:tcPr>
            <w:tcW w:w="3543" w:type="dxa"/>
          </w:tcPr>
          <w:p w14:paraId="7C41AE2D" w14:textId="77777777" w:rsidR="003C2A00" w:rsidRPr="00E6751F" w:rsidRDefault="003C2A00" w:rsidP="005226CE">
            <w:pPr>
              <w:pStyle w:val="AufzhlungAktennotiz"/>
              <w:numPr>
                <w:ilvl w:val="0"/>
                <w:numId w:val="0"/>
              </w:numPr>
              <w:rPr>
                <w:rFonts w:ascii="Arial" w:hAnsi="Arial" w:cs="Arial"/>
                <w:sz w:val="14"/>
                <w:szCs w:val="14"/>
              </w:rPr>
            </w:pPr>
          </w:p>
        </w:tc>
      </w:tr>
    </w:tbl>
    <w:p w14:paraId="3DA9610F" w14:textId="77777777" w:rsidR="00D96164" w:rsidRPr="00D96164" w:rsidRDefault="00D96164" w:rsidP="00DA43D1">
      <w:pPr>
        <w:pStyle w:val="Titel"/>
        <w:rPr>
          <w:rFonts w:cs="Arial"/>
          <w:color w:val="auto"/>
          <w:sz w:val="18"/>
          <w:szCs w:val="18"/>
        </w:rPr>
      </w:pPr>
    </w:p>
    <w:sectPr w:rsidR="00D96164" w:rsidRPr="00D96164" w:rsidSect="00DF5D7A">
      <w:headerReference w:type="default" r:id="rId8"/>
      <w:footerReference w:type="even" r:id="rId9"/>
      <w:footerReference w:type="default" r:id="rId10"/>
      <w:pgSz w:w="11906" w:h="16838" w:code="9"/>
      <w:pgMar w:top="125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6358A" w14:textId="77777777" w:rsidR="00294A39" w:rsidRDefault="00294A39">
      <w:pPr>
        <w:spacing w:after="0"/>
      </w:pPr>
      <w:r>
        <w:separator/>
      </w:r>
    </w:p>
  </w:endnote>
  <w:endnote w:type="continuationSeparator" w:id="0">
    <w:p w14:paraId="05454C9B" w14:textId="77777777" w:rsidR="00294A39" w:rsidRDefault="00294A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FAAA" w14:textId="77777777" w:rsidR="005226CE" w:rsidRDefault="005226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98DFB56" w14:textId="77777777" w:rsidR="005226CE" w:rsidRDefault="005226C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1545" w14:textId="77777777" w:rsidR="007C07C8" w:rsidRPr="00085ED2" w:rsidRDefault="007C07C8" w:rsidP="007C07C8">
    <w:pPr>
      <w:pStyle w:val="Fuzeile"/>
      <w:spacing w:after="20"/>
      <w:ind w:right="357"/>
      <w:rPr>
        <w:b/>
      </w:rPr>
    </w:pPr>
    <w:r w:rsidRPr="00085ED2">
      <w:rPr>
        <w:b/>
        <w:sz w:val="16"/>
        <w:szCs w:val="16"/>
      </w:rPr>
      <w:t>Unter Mitwirkung und unte</w:t>
    </w:r>
    <w:r>
      <w:rPr>
        <w:b/>
        <w:sz w:val="16"/>
        <w:szCs w:val="16"/>
      </w:rPr>
      <w:t xml:space="preserve">rstützt von CADexchange, IFMA und </w:t>
    </w:r>
    <w:r w:rsidRPr="00085ED2">
      <w:rPr>
        <w:b/>
        <w:sz w:val="16"/>
        <w:szCs w:val="16"/>
      </w:rPr>
      <w:t>SVIT</w:t>
    </w:r>
    <w:r w:rsidRPr="00085ED2">
      <w:rPr>
        <w:b/>
      </w:rPr>
      <w:tab/>
    </w:r>
    <w:r w:rsidRPr="00085ED2">
      <w:rPr>
        <w:b/>
      </w:rPr>
      <w:tab/>
    </w:r>
  </w:p>
  <w:p w14:paraId="4F37BCD1" w14:textId="5EE41260" w:rsidR="005226CE" w:rsidRPr="006E3B37" w:rsidRDefault="007C07C8" w:rsidP="00673511">
    <w:pPr>
      <w:pStyle w:val="Fuzeile"/>
      <w:ind w:right="360"/>
      <w:rPr>
        <w:sz w:val="16"/>
        <w:szCs w:val="16"/>
      </w:rPr>
    </w:pPr>
    <w:r>
      <w:rPr>
        <w:sz w:val="16"/>
        <w:szCs w:val="16"/>
      </w:rPr>
      <w:t>Copyright 2016 by KBOB/IPB</w:t>
    </w:r>
    <w:r>
      <w:rPr>
        <w:sz w:val="16"/>
        <w:szCs w:val="16"/>
      </w:rPr>
      <w:tab/>
    </w:r>
    <w:r>
      <w:rPr>
        <w:sz w:val="16"/>
        <w:szCs w:val="16"/>
      </w:rPr>
      <w:tab/>
    </w:r>
    <w:r w:rsidRPr="00D92428">
      <w:rPr>
        <w:sz w:val="16"/>
        <w:szCs w:val="16"/>
      </w:rPr>
      <w:t xml:space="preserve">Seite </w:t>
    </w:r>
    <w:r w:rsidRPr="00D92428">
      <w:rPr>
        <w:rStyle w:val="Seitenzahl"/>
        <w:sz w:val="16"/>
        <w:szCs w:val="16"/>
      </w:rPr>
      <w:fldChar w:fldCharType="begin"/>
    </w:r>
    <w:r w:rsidRPr="00D92428">
      <w:rPr>
        <w:rStyle w:val="Seitenzahl"/>
        <w:sz w:val="16"/>
        <w:szCs w:val="16"/>
      </w:rPr>
      <w:instrText xml:space="preserve">PAGE  </w:instrText>
    </w:r>
    <w:r w:rsidRPr="00D92428">
      <w:rPr>
        <w:rStyle w:val="Seitenzahl"/>
        <w:sz w:val="16"/>
        <w:szCs w:val="16"/>
      </w:rPr>
      <w:fldChar w:fldCharType="separate"/>
    </w:r>
    <w:r w:rsidR="00DF5D7A">
      <w:rPr>
        <w:rStyle w:val="Seitenzahl"/>
        <w:noProof/>
        <w:sz w:val="16"/>
        <w:szCs w:val="16"/>
      </w:rPr>
      <w:t>1</w:t>
    </w:r>
    <w:r w:rsidRPr="00D92428">
      <w:rPr>
        <w:rStyle w:val="Seitenzahl"/>
        <w:sz w:val="16"/>
        <w:szCs w:val="16"/>
      </w:rPr>
      <w:fldChar w:fldCharType="end"/>
    </w:r>
    <w:r>
      <w:rPr>
        <w:rStyle w:val="Seitenzahl"/>
        <w:sz w:val="16"/>
        <w:szCs w:val="16"/>
      </w:rPr>
      <w:t xml:space="preserve"> von </w:t>
    </w:r>
    <w:r>
      <w:rPr>
        <w:rStyle w:val="Seitenzahl"/>
        <w:sz w:val="16"/>
        <w:szCs w:val="16"/>
      </w:rPr>
      <w:fldChar w:fldCharType="begin"/>
    </w:r>
    <w:r>
      <w:rPr>
        <w:rStyle w:val="Seitenzahl"/>
        <w:sz w:val="16"/>
        <w:szCs w:val="16"/>
      </w:rPr>
      <w:instrText xml:space="preserve"> NUMPAGES  \* Arabic </w:instrText>
    </w:r>
    <w:r>
      <w:rPr>
        <w:rStyle w:val="Seitenzahl"/>
        <w:sz w:val="16"/>
        <w:szCs w:val="16"/>
      </w:rPr>
      <w:fldChar w:fldCharType="separate"/>
    </w:r>
    <w:r w:rsidR="00DF5D7A">
      <w:rPr>
        <w:rStyle w:val="Seitenzahl"/>
        <w:noProof/>
        <w:sz w:val="16"/>
        <w:szCs w:val="16"/>
      </w:rPr>
      <w:t>2</w:t>
    </w:r>
    <w:r>
      <w:rPr>
        <w:rStyle w:val="Seitenzahl"/>
        <w:sz w:val="16"/>
        <w:szCs w:val="16"/>
      </w:rPr>
      <w:fldChar w:fldCharType="end"/>
    </w:r>
    <w:r>
      <w:rPr>
        <w:rStyle w:val="Seitenzah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512D3" w14:textId="77777777" w:rsidR="00294A39" w:rsidRDefault="00294A39">
      <w:pPr>
        <w:spacing w:after="0"/>
      </w:pPr>
      <w:r>
        <w:separator/>
      </w:r>
    </w:p>
  </w:footnote>
  <w:footnote w:type="continuationSeparator" w:id="0">
    <w:p w14:paraId="57DA8214" w14:textId="77777777" w:rsidR="00294A39" w:rsidRDefault="00294A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1A93" w14:textId="668267F8" w:rsidR="005226CE" w:rsidRPr="00581F16" w:rsidRDefault="005226CE" w:rsidP="00673511">
    <w:pPr>
      <w:pStyle w:val="Fuzeile"/>
      <w:tabs>
        <w:tab w:val="left" w:pos="567"/>
      </w:tabs>
      <w:rPr>
        <w:sz w:val="16"/>
        <w:szCs w:val="16"/>
      </w:rPr>
    </w:pPr>
    <w:r w:rsidRPr="00581F16">
      <w:rPr>
        <w:b/>
        <w:sz w:val="16"/>
        <w:szCs w:val="16"/>
      </w:rPr>
      <w:t>Bauwerksdokumentation im Hochbau</w:t>
    </w:r>
    <w:r w:rsidRPr="00581F16">
      <w:rPr>
        <w:sz w:val="16"/>
        <w:szCs w:val="16"/>
      </w:rPr>
      <w:t xml:space="preserve"> </w:t>
    </w:r>
    <w:r w:rsidRPr="006D0FE5">
      <w:rPr>
        <w:color w:val="31849B" w:themeColor="accent5" w:themeShade="BF"/>
        <w:sz w:val="16"/>
        <w:szCs w:val="16"/>
      </w:rPr>
      <w:t>&gt;&gt;</w:t>
    </w:r>
    <w:r w:rsidRPr="00581F16">
      <w:rPr>
        <w:sz w:val="16"/>
        <w:szCs w:val="16"/>
      </w:rPr>
      <w:t xml:space="preserve"> Merkblatt für </w:t>
    </w:r>
    <w:r>
      <w:rPr>
        <w:sz w:val="16"/>
        <w:szCs w:val="16"/>
      </w:rPr>
      <w:t>Ersteller von Bauwerksdokumentationen</w:t>
    </w:r>
    <w:r w:rsidRPr="00581F16">
      <w:rPr>
        <w:sz w:val="16"/>
        <w:szCs w:val="16"/>
      </w:rPr>
      <w:tab/>
      <w:t xml:space="preserve">Version </w:t>
    </w:r>
    <w:r>
      <w:rPr>
        <w:sz w:val="16"/>
        <w:szCs w:val="16"/>
      </w:rPr>
      <w:t>201</w:t>
    </w:r>
    <w:r w:rsidR="000E5D55">
      <w:rPr>
        <w:sz w:val="16"/>
        <w:szCs w:val="16"/>
      </w:rPr>
      <w:t>6</w:t>
    </w:r>
    <w:r w:rsidR="007C07C8">
      <w:rPr>
        <w:sz w:val="16"/>
        <w:szCs w:val="16"/>
      </w:rPr>
      <w:t xml:space="preserve"> deutsch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5C09"/>
    <w:multiLevelType w:val="hybridMultilevel"/>
    <w:tmpl w:val="2E1647F0"/>
    <w:lvl w:ilvl="0" w:tplc="3B80ECC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8F4FBD"/>
    <w:multiLevelType w:val="hybridMultilevel"/>
    <w:tmpl w:val="E1D2C2A0"/>
    <w:lvl w:ilvl="0" w:tplc="1D909ABA">
      <w:start w:val="1"/>
      <w:numFmt w:val="bullet"/>
      <w:pStyle w:val="Aufzhlung1"/>
      <w:lvlText w:val=""/>
      <w:lvlJc w:val="left"/>
      <w:pPr>
        <w:tabs>
          <w:tab w:val="num" w:pos="720"/>
        </w:tabs>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7771CA"/>
    <w:multiLevelType w:val="multilevel"/>
    <w:tmpl w:val="16FE5D1A"/>
    <w:lvl w:ilvl="0">
      <w:start w:val="1"/>
      <w:numFmt w:val="bullet"/>
      <w:pStyle w:val="Einrckung"/>
      <w:lvlText w:val=""/>
      <w:lvlJc w:val="left"/>
      <w:pPr>
        <w:tabs>
          <w:tab w:val="num" w:pos="369"/>
        </w:tabs>
        <w:ind w:left="369" w:hanging="369"/>
      </w:pPr>
      <w:rPr>
        <w:rFonts w:ascii="Symbol" w:hAnsi="Symbol" w:hint="default"/>
        <w:sz w:val="22"/>
      </w:rPr>
    </w:lvl>
    <w:lvl w:ilvl="1">
      <w:start w:val="1"/>
      <w:numFmt w:val="bullet"/>
      <w:lvlText w:val="-"/>
      <w:lvlJc w:val="left"/>
      <w:pPr>
        <w:tabs>
          <w:tab w:val="num" w:pos="737"/>
        </w:tabs>
        <w:ind w:left="737" w:hanging="368"/>
      </w:pPr>
      <w:rPr>
        <w:rFonts w:ascii="Arial" w:hAnsi="Arial" w:cs="Arial"/>
        <w:sz w:val="22"/>
      </w:rPr>
    </w:lvl>
    <w:lvl w:ilvl="2">
      <w:start w:val="1"/>
      <w:numFmt w:val="bullet"/>
      <w:lvlText w:val=""/>
      <w:lvlJc w:val="left"/>
      <w:pPr>
        <w:tabs>
          <w:tab w:val="num" w:pos="1106"/>
        </w:tabs>
        <w:ind w:left="1106" w:hanging="369"/>
      </w:pPr>
      <w:rPr>
        <w:rFonts w:ascii="Wingdings" w:hAnsi="Wingdings" w:hint="default"/>
        <w:sz w:val="22"/>
      </w:rPr>
    </w:lvl>
    <w:lvl w:ilvl="3">
      <w:start w:val="1"/>
      <w:numFmt w:val="bullet"/>
      <w:suff w:val="nothing"/>
      <w:lvlText w:val=""/>
      <w:lvlJc w:val="left"/>
      <w:pPr>
        <w:tabs>
          <w:tab w:val="num" w:pos="0"/>
        </w:tabs>
        <w:ind w:left="1106" w:firstLine="0"/>
      </w:pPr>
      <w:rPr>
        <w:rFonts w:ascii="Wingdings" w:hAnsi="Wingdings" w:hint="default"/>
        <w:sz w:val="22"/>
      </w:rPr>
    </w:lvl>
    <w:lvl w:ilvl="4">
      <w:start w:val="1"/>
      <w:numFmt w:val="bullet"/>
      <w:suff w:val="nothing"/>
      <w:lvlText w:val=""/>
      <w:lvlJc w:val="left"/>
      <w:pPr>
        <w:tabs>
          <w:tab w:val="num" w:pos="0"/>
        </w:tabs>
        <w:ind w:left="1474" w:firstLine="0"/>
      </w:pPr>
      <w:rPr>
        <w:rFonts w:ascii="Wingdings" w:hAnsi="Wingdings" w:hint="default"/>
        <w:sz w:val="22"/>
      </w:rPr>
    </w:lvl>
    <w:lvl w:ilvl="5">
      <w:start w:val="1"/>
      <w:numFmt w:val="bullet"/>
      <w:suff w:val="nothing"/>
      <w:lvlText w:val=""/>
      <w:lvlJc w:val="left"/>
      <w:pPr>
        <w:tabs>
          <w:tab w:val="num" w:pos="0"/>
        </w:tabs>
        <w:ind w:left="1843" w:firstLine="0"/>
      </w:pPr>
      <w:rPr>
        <w:rFonts w:ascii="Wingdings" w:hAnsi="Wingdings" w:hint="default"/>
        <w:sz w:val="22"/>
      </w:rPr>
    </w:lvl>
    <w:lvl w:ilvl="6">
      <w:start w:val="1"/>
      <w:numFmt w:val="bullet"/>
      <w:suff w:val="nothing"/>
      <w:lvlText w:val=""/>
      <w:lvlJc w:val="left"/>
      <w:pPr>
        <w:tabs>
          <w:tab w:val="num" w:pos="0"/>
        </w:tabs>
        <w:ind w:left="2211" w:firstLine="0"/>
      </w:pPr>
      <w:rPr>
        <w:rFonts w:ascii="Wingdings" w:hAnsi="Wingdings" w:hint="default"/>
        <w:sz w:val="22"/>
      </w:rPr>
    </w:lvl>
    <w:lvl w:ilvl="7">
      <w:start w:val="1"/>
      <w:numFmt w:val="bullet"/>
      <w:suff w:val="nothing"/>
      <w:lvlText w:val=""/>
      <w:lvlJc w:val="left"/>
      <w:pPr>
        <w:tabs>
          <w:tab w:val="num" w:pos="0"/>
        </w:tabs>
        <w:ind w:left="2580" w:firstLine="0"/>
      </w:pPr>
      <w:rPr>
        <w:rFonts w:ascii="Wingdings" w:hAnsi="Wingdings" w:hint="default"/>
        <w:sz w:val="22"/>
      </w:rPr>
    </w:lvl>
    <w:lvl w:ilvl="8">
      <w:start w:val="1"/>
      <w:numFmt w:val="bullet"/>
      <w:suff w:val="nothing"/>
      <w:lvlText w:val=""/>
      <w:lvlJc w:val="left"/>
      <w:pPr>
        <w:tabs>
          <w:tab w:val="num" w:pos="0"/>
        </w:tabs>
        <w:ind w:left="2948" w:firstLine="0"/>
      </w:pPr>
      <w:rPr>
        <w:rFonts w:ascii="Wingdings" w:hAnsi="Wingdings" w:hint="default"/>
        <w:sz w:val="22"/>
      </w:rPr>
    </w:lvl>
  </w:abstractNum>
  <w:abstractNum w:abstractNumId="3" w15:restartNumberingAfterBreak="0">
    <w:nsid w:val="2D606EE2"/>
    <w:multiLevelType w:val="hybridMultilevel"/>
    <w:tmpl w:val="339084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FC83D49"/>
    <w:multiLevelType w:val="hybridMultilevel"/>
    <w:tmpl w:val="C04EE544"/>
    <w:lvl w:ilvl="0" w:tplc="08070017">
      <w:start w:val="1"/>
      <w:numFmt w:val="lowerLetter"/>
      <w:lvlText w:val="%1)"/>
      <w:lvlJc w:val="left"/>
      <w:pPr>
        <w:ind w:left="2520" w:hanging="360"/>
      </w:pPr>
    </w:lvl>
    <w:lvl w:ilvl="1" w:tplc="08070019" w:tentative="1">
      <w:start w:val="1"/>
      <w:numFmt w:val="lowerLetter"/>
      <w:lvlText w:val="%2."/>
      <w:lvlJc w:val="left"/>
      <w:pPr>
        <w:ind w:left="3240" w:hanging="360"/>
      </w:pPr>
    </w:lvl>
    <w:lvl w:ilvl="2" w:tplc="0807001B" w:tentative="1">
      <w:start w:val="1"/>
      <w:numFmt w:val="lowerRoman"/>
      <w:lvlText w:val="%3."/>
      <w:lvlJc w:val="right"/>
      <w:pPr>
        <w:ind w:left="3960" w:hanging="180"/>
      </w:pPr>
    </w:lvl>
    <w:lvl w:ilvl="3" w:tplc="0807000F" w:tentative="1">
      <w:start w:val="1"/>
      <w:numFmt w:val="decimal"/>
      <w:lvlText w:val="%4."/>
      <w:lvlJc w:val="left"/>
      <w:pPr>
        <w:ind w:left="4680" w:hanging="360"/>
      </w:pPr>
    </w:lvl>
    <w:lvl w:ilvl="4" w:tplc="08070019" w:tentative="1">
      <w:start w:val="1"/>
      <w:numFmt w:val="lowerLetter"/>
      <w:lvlText w:val="%5."/>
      <w:lvlJc w:val="left"/>
      <w:pPr>
        <w:ind w:left="5400" w:hanging="360"/>
      </w:pPr>
    </w:lvl>
    <w:lvl w:ilvl="5" w:tplc="0807001B" w:tentative="1">
      <w:start w:val="1"/>
      <w:numFmt w:val="lowerRoman"/>
      <w:lvlText w:val="%6."/>
      <w:lvlJc w:val="right"/>
      <w:pPr>
        <w:ind w:left="6120" w:hanging="180"/>
      </w:pPr>
    </w:lvl>
    <w:lvl w:ilvl="6" w:tplc="0807000F" w:tentative="1">
      <w:start w:val="1"/>
      <w:numFmt w:val="decimal"/>
      <w:lvlText w:val="%7."/>
      <w:lvlJc w:val="left"/>
      <w:pPr>
        <w:ind w:left="6840" w:hanging="360"/>
      </w:pPr>
    </w:lvl>
    <w:lvl w:ilvl="7" w:tplc="08070019" w:tentative="1">
      <w:start w:val="1"/>
      <w:numFmt w:val="lowerLetter"/>
      <w:lvlText w:val="%8."/>
      <w:lvlJc w:val="left"/>
      <w:pPr>
        <w:ind w:left="7560" w:hanging="360"/>
      </w:pPr>
    </w:lvl>
    <w:lvl w:ilvl="8" w:tplc="0807001B" w:tentative="1">
      <w:start w:val="1"/>
      <w:numFmt w:val="lowerRoman"/>
      <w:lvlText w:val="%9."/>
      <w:lvlJc w:val="right"/>
      <w:pPr>
        <w:ind w:left="8280" w:hanging="180"/>
      </w:pPr>
    </w:lvl>
  </w:abstractNum>
  <w:abstractNum w:abstractNumId="5" w15:restartNumberingAfterBreak="0">
    <w:nsid w:val="40E26777"/>
    <w:multiLevelType w:val="multilevel"/>
    <w:tmpl w:val="B3E86D2E"/>
    <w:lvl w:ilvl="0">
      <w:start w:val="1"/>
      <w:numFmt w:val="decimal"/>
      <w:pStyle w:val="berschrift1"/>
      <w:lvlText w:val="%1"/>
      <w:lvlJc w:val="left"/>
      <w:pPr>
        <w:tabs>
          <w:tab w:val="num" w:pos="426"/>
        </w:tabs>
        <w:ind w:left="426" w:firstLine="0"/>
      </w:pPr>
      <w:rPr>
        <w:rFonts w:hint="default"/>
      </w:rPr>
    </w:lvl>
    <w:lvl w:ilvl="1">
      <w:start w:val="1"/>
      <w:numFmt w:val="decimal"/>
      <w:pStyle w:val="berschrift2"/>
      <w:lvlText w:val="%1.%2"/>
      <w:lvlJc w:val="left"/>
      <w:pPr>
        <w:tabs>
          <w:tab w:val="num" w:pos="852"/>
        </w:tabs>
        <w:ind w:left="852" w:firstLine="0"/>
      </w:pPr>
      <w:rPr>
        <w:rFonts w:hint="default"/>
        <w:b/>
      </w:rPr>
    </w:lvl>
    <w:lvl w:ilvl="2">
      <w:start w:val="1"/>
      <w:numFmt w:val="decimal"/>
      <w:pStyle w:val="berschrift3"/>
      <w:lvlText w:val="%1.%2.%3"/>
      <w:lvlJc w:val="left"/>
      <w:pPr>
        <w:tabs>
          <w:tab w:val="num" w:pos="720"/>
        </w:tabs>
        <w:ind w:left="720" w:firstLine="0"/>
      </w:pPr>
      <w:rPr>
        <w:rFonts w:hint="default"/>
      </w:rPr>
    </w:lvl>
    <w:lvl w:ilvl="3">
      <w:start w:val="1"/>
      <w:numFmt w:val="decimal"/>
      <w:pStyle w:val="berschrift4"/>
      <w:lvlText w:val="%1.%2.%3.%4"/>
      <w:lvlJc w:val="left"/>
      <w:pPr>
        <w:tabs>
          <w:tab w:val="num" w:pos="426"/>
        </w:tabs>
        <w:ind w:left="426" w:firstLine="0"/>
      </w:pPr>
      <w:rPr>
        <w:rFonts w:hint="default"/>
      </w:rPr>
    </w:lvl>
    <w:lvl w:ilvl="4">
      <w:start w:val="1"/>
      <w:numFmt w:val="decimal"/>
      <w:pStyle w:val="berschrift5"/>
      <w:lvlText w:val="%1.%2.%3.%4.%5"/>
      <w:lvlJc w:val="left"/>
      <w:pPr>
        <w:tabs>
          <w:tab w:val="num" w:pos="426"/>
        </w:tabs>
        <w:ind w:left="426" w:firstLine="0"/>
      </w:pPr>
      <w:rPr>
        <w:rFonts w:hint="default"/>
      </w:rPr>
    </w:lvl>
    <w:lvl w:ilvl="5">
      <w:start w:val="1"/>
      <w:numFmt w:val="decimal"/>
      <w:pStyle w:val="berschrift6"/>
      <w:lvlText w:val="%1.%2.%3.%4.%5.%6"/>
      <w:lvlJc w:val="left"/>
      <w:pPr>
        <w:tabs>
          <w:tab w:val="num" w:pos="426"/>
        </w:tabs>
        <w:ind w:left="426" w:firstLine="0"/>
      </w:pPr>
      <w:rPr>
        <w:rFonts w:hint="default"/>
      </w:rPr>
    </w:lvl>
    <w:lvl w:ilvl="6">
      <w:start w:val="1"/>
      <w:numFmt w:val="decimal"/>
      <w:pStyle w:val="berschrift7"/>
      <w:lvlText w:val="%1.%2.%3.%4.%5.%6.%7"/>
      <w:lvlJc w:val="left"/>
      <w:pPr>
        <w:tabs>
          <w:tab w:val="num" w:pos="426"/>
        </w:tabs>
        <w:ind w:left="426" w:firstLine="0"/>
      </w:pPr>
      <w:rPr>
        <w:rFonts w:hint="default"/>
      </w:rPr>
    </w:lvl>
    <w:lvl w:ilvl="7">
      <w:start w:val="1"/>
      <w:numFmt w:val="decimal"/>
      <w:pStyle w:val="berschrift8"/>
      <w:lvlText w:val="%1.%2.%3.%4.%5.%6.%7.%8"/>
      <w:lvlJc w:val="left"/>
      <w:pPr>
        <w:tabs>
          <w:tab w:val="num" w:pos="426"/>
        </w:tabs>
        <w:ind w:left="426" w:firstLine="0"/>
      </w:pPr>
      <w:rPr>
        <w:rFonts w:hint="default"/>
      </w:rPr>
    </w:lvl>
    <w:lvl w:ilvl="8">
      <w:start w:val="1"/>
      <w:numFmt w:val="decimal"/>
      <w:pStyle w:val="berschrift9"/>
      <w:lvlText w:val="%1.%2.%3.%4.%5.%6.%7.%8.%9"/>
      <w:lvlJc w:val="left"/>
      <w:pPr>
        <w:tabs>
          <w:tab w:val="num" w:pos="426"/>
        </w:tabs>
        <w:ind w:left="426" w:firstLine="0"/>
      </w:pPr>
      <w:rPr>
        <w:rFonts w:hint="default"/>
      </w:rPr>
    </w:lvl>
  </w:abstractNum>
  <w:abstractNum w:abstractNumId="6" w15:restartNumberingAfterBreak="0">
    <w:nsid w:val="4C1462E7"/>
    <w:multiLevelType w:val="hybridMultilevel"/>
    <w:tmpl w:val="05945548"/>
    <w:lvl w:ilvl="0" w:tplc="B73E7926">
      <w:start w:val="1"/>
      <w:numFmt w:val="bullet"/>
      <w:pStyle w:val="AufzhlungAktennotiz"/>
      <w:lvlText w:val="-"/>
      <w:lvlJc w:val="left"/>
      <w:pPr>
        <w:ind w:left="1080" w:hanging="360"/>
      </w:pPr>
      <w:rPr>
        <w:rFonts w:ascii="Verdana" w:eastAsia="Times New Roman" w:hAnsi="Verdana" w:cs="Times New Roman"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6B3C3938"/>
    <w:multiLevelType w:val="multilevel"/>
    <w:tmpl w:val="0650A65A"/>
    <w:lvl w:ilvl="0">
      <w:start w:val="1"/>
      <w:numFmt w:val="decimal"/>
      <w:lvlText w:val="%1"/>
      <w:lvlJc w:val="left"/>
      <w:pPr>
        <w:tabs>
          <w:tab w:val="num" w:pos="465"/>
        </w:tabs>
        <w:ind w:left="465" w:hanging="465"/>
      </w:pPr>
      <w:rPr>
        <w:rFonts w:hint="default"/>
        <w:color w:val="auto"/>
      </w:rPr>
    </w:lvl>
    <w:lvl w:ilvl="1">
      <w:start w:val="1"/>
      <w:numFmt w:val="decimal"/>
      <w:pStyle w:val="Formatvorlage2"/>
      <w:lvlText w:val="%1.%2"/>
      <w:lvlJc w:val="left"/>
      <w:pPr>
        <w:tabs>
          <w:tab w:val="num" w:pos="2410"/>
        </w:tabs>
        <w:ind w:left="2410" w:hanging="567"/>
      </w:pPr>
      <w:rPr>
        <w:rFonts w:hint="default"/>
        <w:b w:val="0"/>
        <w:i w:val="0"/>
        <w:sz w:val="18"/>
        <w:szCs w:val="18"/>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2"/>
  </w:num>
  <w:num w:numId="3">
    <w:abstractNumId w:val="7"/>
  </w:num>
  <w:num w:numId="4">
    <w:abstractNumId w:val="1"/>
  </w:num>
  <w:num w:numId="5">
    <w:abstractNumId w:val="6"/>
  </w:num>
  <w:num w:numId="6">
    <w:abstractNumId w:val="4"/>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5097A"/>
    <w:rsid w:val="00021804"/>
    <w:rsid w:val="00026FC3"/>
    <w:rsid w:val="0006443D"/>
    <w:rsid w:val="00065552"/>
    <w:rsid w:val="00066D69"/>
    <w:rsid w:val="00081916"/>
    <w:rsid w:val="000A7BA1"/>
    <w:rsid w:val="000E5D55"/>
    <w:rsid w:val="00133D49"/>
    <w:rsid w:val="001552F8"/>
    <w:rsid w:val="00157847"/>
    <w:rsid w:val="001641D2"/>
    <w:rsid w:val="0018121D"/>
    <w:rsid w:val="0018533F"/>
    <w:rsid w:val="001A1382"/>
    <w:rsid w:val="001A4E72"/>
    <w:rsid w:val="001D19A5"/>
    <w:rsid w:val="00215188"/>
    <w:rsid w:val="00217333"/>
    <w:rsid w:val="00220175"/>
    <w:rsid w:val="00227299"/>
    <w:rsid w:val="0023763E"/>
    <w:rsid w:val="00257E92"/>
    <w:rsid w:val="00271B58"/>
    <w:rsid w:val="00274612"/>
    <w:rsid w:val="002839A8"/>
    <w:rsid w:val="0029067D"/>
    <w:rsid w:val="00294A39"/>
    <w:rsid w:val="00315373"/>
    <w:rsid w:val="00327290"/>
    <w:rsid w:val="00342FB8"/>
    <w:rsid w:val="00343432"/>
    <w:rsid w:val="0035111F"/>
    <w:rsid w:val="003572F2"/>
    <w:rsid w:val="00362DE8"/>
    <w:rsid w:val="003703A4"/>
    <w:rsid w:val="00371407"/>
    <w:rsid w:val="003A65A7"/>
    <w:rsid w:val="003B3CE7"/>
    <w:rsid w:val="003C0645"/>
    <w:rsid w:val="003C2A00"/>
    <w:rsid w:val="003C58F2"/>
    <w:rsid w:val="00414381"/>
    <w:rsid w:val="0042154F"/>
    <w:rsid w:val="00432DD8"/>
    <w:rsid w:val="0049763D"/>
    <w:rsid w:val="005226CE"/>
    <w:rsid w:val="00534FF5"/>
    <w:rsid w:val="00547090"/>
    <w:rsid w:val="005515CD"/>
    <w:rsid w:val="00551F64"/>
    <w:rsid w:val="005525C1"/>
    <w:rsid w:val="00572BF2"/>
    <w:rsid w:val="00581F16"/>
    <w:rsid w:val="005C04AD"/>
    <w:rsid w:val="005C3CDC"/>
    <w:rsid w:val="005F0346"/>
    <w:rsid w:val="005F6977"/>
    <w:rsid w:val="00622833"/>
    <w:rsid w:val="00622F08"/>
    <w:rsid w:val="00627348"/>
    <w:rsid w:val="00634EFB"/>
    <w:rsid w:val="0064594D"/>
    <w:rsid w:val="00673511"/>
    <w:rsid w:val="00676A5E"/>
    <w:rsid w:val="006771FC"/>
    <w:rsid w:val="00681A75"/>
    <w:rsid w:val="006862F9"/>
    <w:rsid w:val="00693549"/>
    <w:rsid w:val="006A238C"/>
    <w:rsid w:val="006D0FE5"/>
    <w:rsid w:val="006E3B37"/>
    <w:rsid w:val="006E65E6"/>
    <w:rsid w:val="00703983"/>
    <w:rsid w:val="00715121"/>
    <w:rsid w:val="00726913"/>
    <w:rsid w:val="0072730F"/>
    <w:rsid w:val="00740A79"/>
    <w:rsid w:val="00742B73"/>
    <w:rsid w:val="00757F08"/>
    <w:rsid w:val="007605C2"/>
    <w:rsid w:val="00766512"/>
    <w:rsid w:val="00775174"/>
    <w:rsid w:val="00776E02"/>
    <w:rsid w:val="00783C81"/>
    <w:rsid w:val="0079153B"/>
    <w:rsid w:val="007918B5"/>
    <w:rsid w:val="007B09F6"/>
    <w:rsid w:val="007C07C8"/>
    <w:rsid w:val="007D3EE8"/>
    <w:rsid w:val="0084373B"/>
    <w:rsid w:val="00865104"/>
    <w:rsid w:val="008B6FA5"/>
    <w:rsid w:val="008C70D6"/>
    <w:rsid w:val="008D6E90"/>
    <w:rsid w:val="00902EA9"/>
    <w:rsid w:val="009254D4"/>
    <w:rsid w:val="00934F5F"/>
    <w:rsid w:val="009535E3"/>
    <w:rsid w:val="00956C07"/>
    <w:rsid w:val="00967B4D"/>
    <w:rsid w:val="00972FC8"/>
    <w:rsid w:val="00983FAF"/>
    <w:rsid w:val="009E4B4C"/>
    <w:rsid w:val="00A47E56"/>
    <w:rsid w:val="00A64FC7"/>
    <w:rsid w:val="00A829D3"/>
    <w:rsid w:val="00A94772"/>
    <w:rsid w:val="00AA5F74"/>
    <w:rsid w:val="00AC0DF1"/>
    <w:rsid w:val="00AE14D9"/>
    <w:rsid w:val="00AF5F99"/>
    <w:rsid w:val="00B207F0"/>
    <w:rsid w:val="00B23CC5"/>
    <w:rsid w:val="00B40502"/>
    <w:rsid w:val="00B46248"/>
    <w:rsid w:val="00B61734"/>
    <w:rsid w:val="00B70E3A"/>
    <w:rsid w:val="00B81F4B"/>
    <w:rsid w:val="00B90D50"/>
    <w:rsid w:val="00BA23F7"/>
    <w:rsid w:val="00BB0251"/>
    <w:rsid w:val="00BB7ABA"/>
    <w:rsid w:val="00C01530"/>
    <w:rsid w:val="00C174DD"/>
    <w:rsid w:val="00C702BC"/>
    <w:rsid w:val="00C734B3"/>
    <w:rsid w:val="00C747B4"/>
    <w:rsid w:val="00C7482F"/>
    <w:rsid w:val="00C82C36"/>
    <w:rsid w:val="00C94AD2"/>
    <w:rsid w:val="00D04B5B"/>
    <w:rsid w:val="00D33F63"/>
    <w:rsid w:val="00D34E0D"/>
    <w:rsid w:val="00D46589"/>
    <w:rsid w:val="00D546CE"/>
    <w:rsid w:val="00D96164"/>
    <w:rsid w:val="00DA43D1"/>
    <w:rsid w:val="00DB7F3B"/>
    <w:rsid w:val="00DC5C4C"/>
    <w:rsid w:val="00DD33EC"/>
    <w:rsid w:val="00DE3244"/>
    <w:rsid w:val="00DE6F53"/>
    <w:rsid w:val="00DF1069"/>
    <w:rsid w:val="00DF5D7A"/>
    <w:rsid w:val="00E13D7B"/>
    <w:rsid w:val="00E44647"/>
    <w:rsid w:val="00E53B18"/>
    <w:rsid w:val="00E60B0A"/>
    <w:rsid w:val="00E6751F"/>
    <w:rsid w:val="00E67F86"/>
    <w:rsid w:val="00EA665B"/>
    <w:rsid w:val="00EA6AA0"/>
    <w:rsid w:val="00EB1A10"/>
    <w:rsid w:val="00EC6A65"/>
    <w:rsid w:val="00EE48A6"/>
    <w:rsid w:val="00F30EF3"/>
    <w:rsid w:val="00F5097A"/>
    <w:rsid w:val="00F57F2F"/>
    <w:rsid w:val="00F66A80"/>
    <w:rsid w:val="00F71244"/>
    <w:rsid w:val="00FB526A"/>
    <w:rsid w:val="00FC29D6"/>
    <w:rsid w:val="00FD6579"/>
    <w:rsid w:val="00FE5ED7"/>
    <w:rsid w:val="00FF64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0D6618"/>
  <w15:docId w15:val="{3D0F3CC4-2A8B-4C8F-B5D0-4EB87674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F5097A"/>
    <w:pPr>
      <w:spacing w:after="120"/>
      <w:jc w:val="both"/>
    </w:pPr>
    <w:rPr>
      <w:rFonts w:ascii="Arial" w:hAnsi="Arial"/>
      <w:sz w:val="22"/>
      <w:szCs w:val="24"/>
    </w:rPr>
  </w:style>
  <w:style w:type="paragraph" w:styleId="berschrift1">
    <w:name w:val="heading 1"/>
    <w:aliases w:val="KBOB Überschrift 1,CADMEC Überschrift 1"/>
    <w:basedOn w:val="Standard"/>
    <w:next w:val="Standard"/>
    <w:link w:val="berschrift1Zchn"/>
    <w:qFormat/>
    <w:rsid w:val="00D96164"/>
    <w:pPr>
      <w:keepNext/>
      <w:numPr>
        <w:numId w:val="1"/>
      </w:numPr>
      <w:tabs>
        <w:tab w:val="clear" w:pos="426"/>
        <w:tab w:val="num" w:pos="851"/>
      </w:tabs>
      <w:spacing w:before="240" w:after="60"/>
      <w:ind w:left="0"/>
      <w:outlineLvl w:val="0"/>
    </w:pPr>
    <w:rPr>
      <w:rFonts w:cs="Arial"/>
      <w:b/>
      <w:bCs/>
      <w:kern w:val="32"/>
      <w:sz w:val="18"/>
      <w:szCs w:val="32"/>
    </w:rPr>
  </w:style>
  <w:style w:type="paragraph" w:styleId="berschrift2">
    <w:name w:val="heading 2"/>
    <w:aliases w:val="KBOB Überschrift 2,CADMEC Überschrift 2"/>
    <w:basedOn w:val="Standard"/>
    <w:next w:val="Standard"/>
    <w:link w:val="berschrift2Zchn"/>
    <w:qFormat/>
    <w:rsid w:val="00902EA9"/>
    <w:pPr>
      <w:keepNext/>
      <w:numPr>
        <w:ilvl w:val="1"/>
        <w:numId w:val="1"/>
      </w:numPr>
      <w:spacing w:before="240" w:after="60"/>
      <w:ind w:left="0"/>
      <w:outlineLvl w:val="1"/>
    </w:pPr>
    <w:rPr>
      <w:rFonts w:cs="Arial"/>
      <w:b/>
      <w:bCs/>
      <w:iCs/>
      <w:sz w:val="28"/>
      <w:szCs w:val="28"/>
    </w:rPr>
  </w:style>
  <w:style w:type="paragraph" w:styleId="berschrift3">
    <w:name w:val="heading 3"/>
    <w:aliases w:val="KBOB Überschrift 3,CADMEC Überschrift 3"/>
    <w:basedOn w:val="Standard"/>
    <w:next w:val="Standard"/>
    <w:qFormat/>
    <w:rsid w:val="0042154F"/>
    <w:pPr>
      <w:keepNext/>
      <w:numPr>
        <w:ilvl w:val="2"/>
        <w:numId w:val="1"/>
      </w:numPr>
      <w:tabs>
        <w:tab w:val="clear" w:pos="720"/>
        <w:tab w:val="left" w:pos="851"/>
      </w:tabs>
      <w:spacing w:before="240" w:after="60"/>
      <w:ind w:left="0"/>
      <w:outlineLvl w:val="2"/>
    </w:pPr>
    <w:rPr>
      <w:rFonts w:cs="Arial"/>
      <w:b/>
      <w:bCs/>
      <w:sz w:val="26"/>
      <w:szCs w:val="26"/>
    </w:rPr>
  </w:style>
  <w:style w:type="paragraph" w:styleId="berschrift4">
    <w:name w:val="heading 4"/>
    <w:aliases w:val="KBOB Überschrift 4,CADMEC Überschrift 4"/>
    <w:basedOn w:val="Standard"/>
    <w:next w:val="Standard"/>
    <w:qFormat/>
    <w:rsid w:val="00F5097A"/>
    <w:pPr>
      <w:keepNext/>
      <w:numPr>
        <w:ilvl w:val="3"/>
        <w:numId w:val="1"/>
      </w:numPr>
      <w:tabs>
        <w:tab w:val="left" w:pos="567"/>
        <w:tab w:val="left" w:pos="851"/>
      </w:tabs>
      <w:spacing w:before="240" w:after="60"/>
      <w:outlineLvl w:val="3"/>
    </w:pPr>
    <w:rPr>
      <w:bCs/>
      <w:sz w:val="24"/>
      <w:szCs w:val="28"/>
      <w:u w:val="single"/>
    </w:rPr>
  </w:style>
  <w:style w:type="paragraph" w:styleId="berschrift5">
    <w:name w:val="heading 5"/>
    <w:basedOn w:val="Standard"/>
    <w:next w:val="Standard"/>
    <w:qFormat/>
    <w:rsid w:val="00F5097A"/>
    <w:pPr>
      <w:numPr>
        <w:ilvl w:val="4"/>
        <w:numId w:val="1"/>
      </w:numPr>
      <w:spacing w:before="240" w:after="60"/>
      <w:ind w:left="0"/>
      <w:outlineLvl w:val="4"/>
    </w:pPr>
    <w:rPr>
      <w:bCs/>
      <w:iCs/>
      <w:sz w:val="20"/>
      <w:szCs w:val="26"/>
      <w:u w:val="single"/>
    </w:rPr>
  </w:style>
  <w:style w:type="paragraph" w:styleId="berschrift6">
    <w:name w:val="heading 6"/>
    <w:basedOn w:val="Standard"/>
    <w:next w:val="Standard"/>
    <w:qFormat/>
    <w:rsid w:val="00F5097A"/>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qFormat/>
    <w:rsid w:val="00F5097A"/>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qFormat/>
    <w:rsid w:val="00F5097A"/>
    <w:pPr>
      <w:numPr>
        <w:ilvl w:val="7"/>
        <w:numId w:val="1"/>
      </w:numPr>
      <w:spacing w:before="240" w:after="60"/>
      <w:outlineLvl w:val="7"/>
    </w:pPr>
    <w:rPr>
      <w:rFonts w:ascii="Times New Roman" w:hAnsi="Times New Roman"/>
      <w:i/>
      <w:iCs/>
      <w:sz w:val="24"/>
    </w:rPr>
  </w:style>
  <w:style w:type="paragraph" w:styleId="berschrift9">
    <w:name w:val="heading 9"/>
    <w:basedOn w:val="Standard"/>
    <w:next w:val="Standard"/>
    <w:qFormat/>
    <w:rsid w:val="00F5097A"/>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KBOB Überschrift 1 Zchn,CADMEC Überschrift 1 Zchn"/>
    <w:basedOn w:val="Absatz-Standardschriftart"/>
    <w:link w:val="berschrift1"/>
    <w:rsid w:val="00D96164"/>
    <w:rPr>
      <w:rFonts w:ascii="Arial" w:hAnsi="Arial" w:cs="Arial"/>
      <w:b/>
      <w:bCs/>
      <w:kern w:val="32"/>
      <w:sz w:val="18"/>
      <w:szCs w:val="32"/>
    </w:rPr>
  </w:style>
  <w:style w:type="paragraph" w:customStyle="1" w:styleId="ZchnZchn">
    <w:name w:val="Zchn Zchn"/>
    <w:basedOn w:val="Standard"/>
    <w:rsid w:val="00F5097A"/>
    <w:pPr>
      <w:spacing w:after="160" w:line="240" w:lineRule="exact"/>
      <w:jc w:val="left"/>
    </w:pPr>
    <w:rPr>
      <w:rFonts w:cs="Arial"/>
      <w:sz w:val="20"/>
      <w:szCs w:val="20"/>
      <w:lang w:val="en-US" w:eastAsia="en-US"/>
    </w:rPr>
  </w:style>
  <w:style w:type="character" w:customStyle="1" w:styleId="berschrift2Zchn">
    <w:name w:val="Überschrift 2 Zchn"/>
    <w:aliases w:val="KBOB Überschrift 2 Zchn,CADMEC Überschrift 2 Zchn"/>
    <w:basedOn w:val="Absatz-Standardschriftart"/>
    <w:link w:val="berschrift2"/>
    <w:rsid w:val="00902EA9"/>
    <w:rPr>
      <w:rFonts w:ascii="Arial" w:hAnsi="Arial" w:cs="Arial"/>
      <w:b/>
      <w:bCs/>
      <w:iCs/>
      <w:sz w:val="28"/>
      <w:szCs w:val="28"/>
    </w:rPr>
  </w:style>
  <w:style w:type="paragraph" w:styleId="Kopfzeile">
    <w:name w:val="header"/>
    <w:basedOn w:val="Standard"/>
    <w:rsid w:val="00F5097A"/>
    <w:pPr>
      <w:tabs>
        <w:tab w:val="center" w:pos="4536"/>
        <w:tab w:val="right" w:pos="9072"/>
      </w:tabs>
    </w:pPr>
  </w:style>
  <w:style w:type="paragraph" w:styleId="Fuzeile">
    <w:name w:val="footer"/>
    <w:basedOn w:val="Standard"/>
    <w:link w:val="FuzeileZchn"/>
    <w:rsid w:val="00F5097A"/>
    <w:pPr>
      <w:tabs>
        <w:tab w:val="center" w:pos="4536"/>
        <w:tab w:val="right" w:pos="9072"/>
      </w:tabs>
    </w:pPr>
  </w:style>
  <w:style w:type="character" w:customStyle="1" w:styleId="FuzeileZchn">
    <w:name w:val="Fußzeile Zchn"/>
    <w:basedOn w:val="Absatz-Standardschriftart"/>
    <w:link w:val="Fuzeile"/>
    <w:rsid w:val="00F5097A"/>
    <w:rPr>
      <w:rFonts w:ascii="Arial" w:hAnsi="Arial"/>
      <w:sz w:val="22"/>
      <w:szCs w:val="24"/>
      <w:lang w:val="de-CH" w:eastAsia="de-CH" w:bidi="ar-SA"/>
    </w:rPr>
  </w:style>
  <w:style w:type="paragraph" w:styleId="Sprechblasentext">
    <w:name w:val="Balloon Text"/>
    <w:basedOn w:val="Standard"/>
    <w:semiHidden/>
    <w:rsid w:val="00F5097A"/>
    <w:rPr>
      <w:rFonts w:ascii="Tahoma" w:hAnsi="Tahoma" w:cs="Tahoma"/>
      <w:sz w:val="16"/>
      <w:szCs w:val="16"/>
    </w:rPr>
  </w:style>
  <w:style w:type="paragraph" w:styleId="Funotentext">
    <w:name w:val="footnote text"/>
    <w:basedOn w:val="Standard"/>
    <w:semiHidden/>
    <w:rsid w:val="00F5097A"/>
    <w:rPr>
      <w:sz w:val="20"/>
      <w:szCs w:val="20"/>
    </w:rPr>
  </w:style>
  <w:style w:type="character" w:styleId="Funotenzeichen">
    <w:name w:val="footnote reference"/>
    <w:basedOn w:val="Absatz-Standardschriftart"/>
    <w:semiHidden/>
    <w:rsid w:val="00F5097A"/>
    <w:rPr>
      <w:vertAlign w:val="superscript"/>
    </w:rPr>
  </w:style>
  <w:style w:type="character" w:styleId="Kommentarzeichen">
    <w:name w:val="annotation reference"/>
    <w:basedOn w:val="Absatz-Standardschriftart"/>
    <w:uiPriority w:val="99"/>
    <w:semiHidden/>
    <w:rsid w:val="00F5097A"/>
    <w:rPr>
      <w:sz w:val="16"/>
      <w:szCs w:val="16"/>
    </w:rPr>
  </w:style>
  <w:style w:type="paragraph" w:styleId="Kommentartext">
    <w:name w:val="annotation text"/>
    <w:basedOn w:val="Standard"/>
    <w:link w:val="KommentartextZchn"/>
    <w:uiPriority w:val="99"/>
    <w:semiHidden/>
    <w:rsid w:val="00F5097A"/>
    <w:rPr>
      <w:sz w:val="20"/>
      <w:szCs w:val="20"/>
    </w:rPr>
  </w:style>
  <w:style w:type="paragraph" w:styleId="Kommentarthema">
    <w:name w:val="annotation subject"/>
    <w:basedOn w:val="Kommentartext"/>
    <w:next w:val="Kommentartext"/>
    <w:semiHidden/>
    <w:rsid w:val="00F5097A"/>
    <w:rPr>
      <w:b/>
      <w:bCs/>
    </w:rPr>
  </w:style>
  <w:style w:type="paragraph" w:styleId="Beschriftung">
    <w:name w:val="caption"/>
    <w:basedOn w:val="Standard"/>
    <w:next w:val="Standard"/>
    <w:uiPriority w:val="35"/>
    <w:qFormat/>
    <w:rsid w:val="00F5097A"/>
    <w:pPr>
      <w:spacing w:after="240"/>
    </w:pPr>
    <w:rPr>
      <w:bCs/>
      <w:i/>
      <w:sz w:val="20"/>
      <w:szCs w:val="20"/>
    </w:rPr>
  </w:style>
  <w:style w:type="paragraph" w:customStyle="1" w:styleId="Texte">
    <w:name w:val="Texte"/>
    <w:rsid w:val="00F5097A"/>
    <w:pPr>
      <w:spacing w:line="280" w:lineRule="exact"/>
      <w:ind w:left="720" w:firstLine="11"/>
      <w:jc w:val="both"/>
    </w:pPr>
    <w:rPr>
      <w:rFonts w:ascii="Arial" w:hAnsi="Arial"/>
      <w:sz w:val="22"/>
      <w:lang w:eastAsia="fr-FR"/>
    </w:rPr>
  </w:style>
  <w:style w:type="paragraph" w:customStyle="1" w:styleId="Einzug">
    <w:name w:val="Einzug"/>
    <w:basedOn w:val="Texte"/>
    <w:rsid w:val="00F5097A"/>
    <w:pPr>
      <w:ind w:left="993" w:hanging="273"/>
    </w:pPr>
    <w:rPr>
      <w:szCs w:val="24"/>
    </w:rPr>
  </w:style>
  <w:style w:type="table" w:styleId="Tabellenraster">
    <w:name w:val="Table Grid"/>
    <w:basedOn w:val="NormaleTabelle"/>
    <w:uiPriority w:val="59"/>
    <w:rsid w:val="00F5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rsid w:val="00F5097A"/>
    <w:pPr>
      <w:tabs>
        <w:tab w:val="left" w:pos="480"/>
        <w:tab w:val="right" w:leader="dot" w:pos="9062"/>
      </w:tabs>
      <w:spacing w:after="0"/>
    </w:pPr>
    <w:rPr>
      <w:rFonts w:cs="Arial"/>
      <w:b/>
      <w:noProof/>
      <w:szCs w:val="22"/>
    </w:rPr>
  </w:style>
  <w:style w:type="paragraph" w:styleId="Verzeichnis2">
    <w:name w:val="toc 2"/>
    <w:basedOn w:val="Standard"/>
    <w:next w:val="Standard"/>
    <w:autoRedefine/>
    <w:uiPriority w:val="39"/>
    <w:rsid w:val="00F5097A"/>
    <w:pPr>
      <w:tabs>
        <w:tab w:val="left" w:pos="960"/>
        <w:tab w:val="right" w:leader="dot" w:pos="9062"/>
      </w:tabs>
    </w:pPr>
  </w:style>
  <w:style w:type="paragraph" w:styleId="Verzeichnis3">
    <w:name w:val="toc 3"/>
    <w:basedOn w:val="Standard"/>
    <w:next w:val="Standard"/>
    <w:autoRedefine/>
    <w:uiPriority w:val="39"/>
    <w:rsid w:val="00F5097A"/>
    <w:pPr>
      <w:ind w:left="440"/>
    </w:pPr>
  </w:style>
  <w:style w:type="paragraph" w:styleId="Verzeichnis4">
    <w:name w:val="toc 4"/>
    <w:basedOn w:val="Standard"/>
    <w:next w:val="Standard"/>
    <w:autoRedefine/>
    <w:semiHidden/>
    <w:rsid w:val="00F5097A"/>
    <w:pPr>
      <w:ind w:left="660"/>
    </w:pPr>
  </w:style>
  <w:style w:type="character" w:styleId="Hyperlink">
    <w:name w:val="Hyperlink"/>
    <w:basedOn w:val="Absatz-Standardschriftart"/>
    <w:uiPriority w:val="99"/>
    <w:rsid w:val="00F5097A"/>
    <w:rPr>
      <w:color w:val="0000FF"/>
      <w:u w:val="single"/>
    </w:rPr>
  </w:style>
  <w:style w:type="character" w:styleId="Seitenzahl">
    <w:name w:val="page number"/>
    <w:basedOn w:val="Absatz-Standardschriftart"/>
    <w:rsid w:val="00F5097A"/>
  </w:style>
  <w:style w:type="paragraph" w:customStyle="1" w:styleId="Formatvorlageberschrift510pt">
    <w:name w:val="Formatvorlage Überschrift 5 + 10 pt"/>
    <w:basedOn w:val="berschrift5"/>
    <w:rsid w:val="00F5097A"/>
    <w:rPr>
      <w:i/>
    </w:rPr>
  </w:style>
  <w:style w:type="paragraph" w:styleId="Textkrper-Zeileneinzug">
    <w:name w:val="Body Text Indent"/>
    <w:basedOn w:val="Standard"/>
    <w:rsid w:val="00F5097A"/>
    <w:pPr>
      <w:tabs>
        <w:tab w:val="left" w:pos="5387"/>
      </w:tabs>
      <w:spacing w:after="0" w:line="360" w:lineRule="auto"/>
      <w:ind w:left="403"/>
      <w:jc w:val="left"/>
    </w:pPr>
    <w:rPr>
      <w:szCs w:val="20"/>
    </w:rPr>
  </w:style>
  <w:style w:type="paragraph" w:styleId="Titel">
    <w:name w:val="Title"/>
    <w:aliases w:val="KBOB-Titel1"/>
    <w:basedOn w:val="Standard"/>
    <w:qFormat/>
    <w:rsid w:val="00581F16"/>
    <w:pPr>
      <w:overflowPunct w:val="0"/>
      <w:autoSpaceDE w:val="0"/>
      <w:autoSpaceDN w:val="0"/>
      <w:adjustRightInd w:val="0"/>
      <w:spacing w:before="240" w:after="240"/>
      <w:jc w:val="left"/>
      <w:textAlignment w:val="baseline"/>
    </w:pPr>
    <w:rPr>
      <w:b/>
      <w:color w:val="31849B" w:themeColor="accent5" w:themeShade="BF"/>
      <w:sz w:val="32"/>
      <w:szCs w:val="20"/>
      <w:lang w:eastAsia="de-DE"/>
    </w:rPr>
  </w:style>
  <w:style w:type="paragraph" w:customStyle="1" w:styleId="ArtikelTab">
    <w:name w:val="ArtikelTab"/>
    <w:basedOn w:val="Standard"/>
    <w:rsid w:val="00F5097A"/>
    <w:pPr>
      <w:tabs>
        <w:tab w:val="left" w:pos="2835"/>
        <w:tab w:val="left" w:pos="3544"/>
        <w:tab w:val="left" w:pos="4820"/>
      </w:tabs>
      <w:overflowPunct w:val="0"/>
      <w:autoSpaceDE w:val="0"/>
      <w:autoSpaceDN w:val="0"/>
      <w:adjustRightInd w:val="0"/>
      <w:spacing w:after="0"/>
      <w:ind w:left="1134" w:hanging="1134"/>
      <w:jc w:val="left"/>
      <w:textAlignment w:val="baseline"/>
    </w:pPr>
    <w:rPr>
      <w:b/>
      <w:sz w:val="24"/>
      <w:szCs w:val="20"/>
      <w:lang w:eastAsia="de-DE"/>
    </w:rPr>
  </w:style>
  <w:style w:type="paragraph" w:customStyle="1" w:styleId="Einrckung">
    <w:name w:val="Einrückung"/>
    <w:basedOn w:val="Standard"/>
    <w:rsid w:val="00F5097A"/>
    <w:pPr>
      <w:numPr>
        <w:numId w:val="2"/>
      </w:numPr>
      <w:spacing w:line="223" w:lineRule="auto"/>
    </w:pPr>
    <w:rPr>
      <w:szCs w:val="20"/>
    </w:rPr>
  </w:style>
  <w:style w:type="paragraph" w:customStyle="1" w:styleId="I-Standard">
    <w:name w:val="I-Standard"/>
    <w:basedOn w:val="Standard"/>
    <w:link w:val="I-StandardZchn"/>
    <w:rsid w:val="00F5097A"/>
    <w:pPr>
      <w:spacing w:after="0" w:line="280" w:lineRule="atLeast"/>
      <w:jc w:val="left"/>
    </w:pPr>
    <w:rPr>
      <w:color w:val="FF0000"/>
      <w:w w:val="130"/>
      <w:position w:val="-2"/>
      <w:sz w:val="26"/>
      <w:szCs w:val="22"/>
      <w:lang w:eastAsia="de-DE"/>
    </w:rPr>
  </w:style>
  <w:style w:type="character" w:customStyle="1" w:styleId="I-StandardZchn">
    <w:name w:val="I-Standard Zchn"/>
    <w:basedOn w:val="Absatz-Standardschriftart"/>
    <w:link w:val="I-Standard"/>
    <w:rsid w:val="00F5097A"/>
    <w:rPr>
      <w:rFonts w:ascii="Arial" w:hAnsi="Arial"/>
      <w:color w:val="FF0000"/>
      <w:w w:val="130"/>
      <w:position w:val="-2"/>
      <w:sz w:val="26"/>
      <w:szCs w:val="22"/>
      <w:lang w:val="de-CH" w:eastAsia="de-DE" w:bidi="ar-SA"/>
    </w:rPr>
  </w:style>
  <w:style w:type="paragraph" w:customStyle="1" w:styleId="KBOB-Logo-Kopfzeile">
    <w:name w:val="KBOB-Logo-Kopfzeile"/>
    <w:basedOn w:val="Standard"/>
    <w:rsid w:val="00F5097A"/>
    <w:pPr>
      <w:spacing w:after="0" w:line="200" w:lineRule="exact"/>
      <w:ind w:left="5443"/>
      <w:jc w:val="left"/>
    </w:pPr>
    <w:rPr>
      <w:rFonts w:ascii="Arial Narrow" w:hAnsi="Arial Narrow"/>
      <w:noProof/>
      <w:sz w:val="16"/>
      <w:szCs w:val="16"/>
      <w:lang w:eastAsia="de-DE"/>
    </w:rPr>
  </w:style>
  <w:style w:type="paragraph" w:customStyle="1" w:styleId="Formatvorlage2">
    <w:name w:val="Formatvorlage2"/>
    <w:basedOn w:val="Standard"/>
    <w:rsid w:val="00F5097A"/>
    <w:pPr>
      <w:keepNext/>
      <w:numPr>
        <w:ilvl w:val="1"/>
        <w:numId w:val="3"/>
      </w:numPr>
      <w:overflowPunct w:val="0"/>
      <w:autoSpaceDE w:val="0"/>
      <w:autoSpaceDN w:val="0"/>
      <w:adjustRightInd w:val="0"/>
      <w:spacing w:before="120" w:after="0"/>
      <w:textAlignment w:val="baseline"/>
      <w:outlineLvl w:val="1"/>
    </w:pPr>
    <w:rPr>
      <w:iCs/>
      <w:sz w:val="20"/>
      <w:szCs w:val="20"/>
      <w:lang w:eastAsia="de-DE"/>
    </w:rPr>
  </w:style>
  <w:style w:type="paragraph" w:customStyle="1" w:styleId="FormatvorlageFormatvorlage29pt">
    <w:name w:val="Formatvorlage Formatvorlage2 + 9 pt"/>
    <w:basedOn w:val="Formatvorlage2"/>
    <w:rsid w:val="00F5097A"/>
    <w:pPr>
      <w:tabs>
        <w:tab w:val="num" w:pos="567"/>
      </w:tabs>
    </w:pPr>
    <w:rPr>
      <w:iCs w:val="0"/>
      <w:sz w:val="18"/>
    </w:rPr>
  </w:style>
  <w:style w:type="paragraph" w:customStyle="1" w:styleId="CDBLogo">
    <w:name w:val="CDB_Logo"/>
    <w:rsid w:val="00F5097A"/>
    <w:rPr>
      <w:rFonts w:ascii="Arial" w:hAnsi="Arial"/>
      <w:noProof/>
      <w:sz w:val="15"/>
    </w:rPr>
  </w:style>
  <w:style w:type="paragraph" w:customStyle="1" w:styleId="Logo">
    <w:name w:val="Logo"/>
    <w:rsid w:val="00F5097A"/>
    <w:rPr>
      <w:rFonts w:ascii="Arial" w:hAnsi="Arial"/>
      <w:noProof/>
      <w:sz w:val="15"/>
    </w:rPr>
  </w:style>
  <w:style w:type="character" w:customStyle="1" w:styleId="KBOB-Titel">
    <w:name w:val="KBOB-Titel"/>
    <w:qFormat/>
    <w:rsid w:val="006771FC"/>
    <w:rPr>
      <w:rFonts w:ascii="Tahoma" w:hAnsi="Tahoma"/>
      <w:b w:val="0"/>
      <w:bCs/>
      <w:i w:val="0"/>
      <w:color w:val="auto"/>
      <w:sz w:val="40"/>
    </w:rPr>
  </w:style>
  <w:style w:type="paragraph" w:customStyle="1" w:styleId="CADMEC-Adresszeile">
    <w:name w:val="CADMEC-Adresszeile"/>
    <w:basedOn w:val="Standard"/>
    <w:qFormat/>
    <w:rsid w:val="006771FC"/>
    <w:pPr>
      <w:spacing w:after="0"/>
      <w:jc w:val="left"/>
    </w:pPr>
    <w:rPr>
      <w:rFonts w:ascii="Tahoma" w:hAnsi="Tahoma"/>
      <w:sz w:val="16"/>
      <w:lang w:val="de-DE" w:eastAsia="de-DE"/>
    </w:rPr>
  </w:style>
  <w:style w:type="paragraph" w:customStyle="1" w:styleId="CADMEC-Tabellenberschrift7pt">
    <w:name w:val="CADMEC-Tabellenüberschrift 7pt"/>
    <w:basedOn w:val="Standard"/>
    <w:qFormat/>
    <w:rsid w:val="006771FC"/>
    <w:pPr>
      <w:spacing w:after="0"/>
      <w:jc w:val="left"/>
    </w:pPr>
    <w:rPr>
      <w:rFonts w:ascii="Tahoma" w:hAnsi="Tahoma"/>
      <w:b/>
      <w:caps/>
      <w:color w:val="595959" w:themeColor="text1" w:themeTint="A6"/>
      <w:sz w:val="14"/>
      <w:szCs w:val="14"/>
      <w:lang w:val="de-DE" w:eastAsia="de-DE"/>
    </w:rPr>
  </w:style>
  <w:style w:type="paragraph" w:styleId="Listenabsatz">
    <w:name w:val="List Paragraph"/>
    <w:basedOn w:val="Standard"/>
    <w:link w:val="ListenabsatzZchn"/>
    <w:uiPriority w:val="34"/>
    <w:rsid w:val="006771FC"/>
    <w:pPr>
      <w:spacing w:after="0"/>
      <w:ind w:left="720"/>
      <w:contextualSpacing/>
      <w:jc w:val="left"/>
    </w:pPr>
    <w:rPr>
      <w:rFonts w:ascii="Tahoma" w:hAnsi="Tahoma"/>
      <w:sz w:val="18"/>
      <w:lang w:val="de-DE" w:eastAsia="de-DE"/>
    </w:rPr>
  </w:style>
  <w:style w:type="character" w:customStyle="1" w:styleId="KommentartextZchn">
    <w:name w:val="Kommentartext Zchn"/>
    <w:basedOn w:val="Absatz-Standardschriftart"/>
    <w:link w:val="Kommentartext"/>
    <w:uiPriority w:val="99"/>
    <w:semiHidden/>
    <w:rsid w:val="006771FC"/>
    <w:rPr>
      <w:rFonts w:ascii="Arial" w:hAnsi="Arial"/>
    </w:rPr>
  </w:style>
  <w:style w:type="paragraph" w:customStyle="1" w:styleId="Aufzhlung1">
    <w:name w:val="Aufzählung 1"/>
    <w:basedOn w:val="Listenabsatz"/>
    <w:rsid w:val="00D96164"/>
    <w:pPr>
      <w:numPr>
        <w:numId w:val="4"/>
      </w:numPr>
      <w:tabs>
        <w:tab w:val="clear" w:pos="720"/>
        <w:tab w:val="num" w:pos="709"/>
      </w:tabs>
      <w:spacing w:after="120"/>
      <w:ind w:left="709" w:hanging="709"/>
      <w:contextualSpacing w:val="0"/>
    </w:pPr>
    <w:rPr>
      <w:rFonts w:ascii="Verdana" w:eastAsia="Arial" w:hAnsi="Verdana" w:cs="Arial"/>
      <w:sz w:val="20"/>
      <w:lang w:val="de-CH" w:eastAsia="en-US" w:bidi="en-US"/>
    </w:rPr>
  </w:style>
  <w:style w:type="paragraph" w:customStyle="1" w:styleId="AufzhlungAktennotiz">
    <w:name w:val="Aufzählung Aktennotiz"/>
    <w:basedOn w:val="Listenabsatz"/>
    <w:link w:val="AufzhlungAktennotizZchn"/>
    <w:qFormat/>
    <w:rsid w:val="00D96164"/>
    <w:pPr>
      <w:numPr>
        <w:numId w:val="5"/>
      </w:numPr>
      <w:spacing w:after="120"/>
      <w:contextualSpacing w:val="0"/>
      <w:jc w:val="both"/>
    </w:pPr>
  </w:style>
  <w:style w:type="character" w:customStyle="1" w:styleId="ListenabsatzZchn">
    <w:name w:val="Listenabsatz Zchn"/>
    <w:basedOn w:val="Absatz-Standardschriftart"/>
    <w:link w:val="Listenabsatz"/>
    <w:uiPriority w:val="34"/>
    <w:rsid w:val="00D96164"/>
    <w:rPr>
      <w:rFonts w:ascii="Tahoma" w:hAnsi="Tahoma"/>
      <w:sz w:val="18"/>
      <w:szCs w:val="24"/>
      <w:lang w:val="de-DE" w:eastAsia="de-DE"/>
    </w:rPr>
  </w:style>
  <w:style w:type="character" w:customStyle="1" w:styleId="AufzhlungAktennotizZchn">
    <w:name w:val="Aufzählung Aktennotiz Zchn"/>
    <w:basedOn w:val="ListenabsatzZchn"/>
    <w:link w:val="AufzhlungAktennotiz"/>
    <w:rsid w:val="00D96164"/>
    <w:rPr>
      <w:rFonts w:ascii="Tahoma" w:hAnsi="Tahoma"/>
      <w:sz w:val="18"/>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4562">
      <w:bodyDiv w:val="1"/>
      <w:marLeft w:val="0"/>
      <w:marRight w:val="0"/>
      <w:marTop w:val="0"/>
      <w:marBottom w:val="0"/>
      <w:divBdr>
        <w:top w:val="none" w:sz="0" w:space="0" w:color="auto"/>
        <w:left w:val="none" w:sz="0" w:space="0" w:color="auto"/>
        <w:bottom w:val="none" w:sz="0" w:space="0" w:color="auto"/>
        <w:right w:val="none" w:sz="0" w:space="0" w:color="auto"/>
      </w:divBdr>
    </w:div>
    <w:div w:id="220142390">
      <w:bodyDiv w:val="1"/>
      <w:marLeft w:val="0"/>
      <w:marRight w:val="0"/>
      <w:marTop w:val="0"/>
      <w:marBottom w:val="0"/>
      <w:divBdr>
        <w:top w:val="none" w:sz="0" w:space="0" w:color="auto"/>
        <w:left w:val="none" w:sz="0" w:space="0" w:color="auto"/>
        <w:bottom w:val="none" w:sz="0" w:space="0" w:color="auto"/>
        <w:right w:val="none" w:sz="0" w:space="0" w:color="auto"/>
      </w:divBdr>
    </w:div>
    <w:div w:id="489179526">
      <w:bodyDiv w:val="1"/>
      <w:marLeft w:val="0"/>
      <w:marRight w:val="0"/>
      <w:marTop w:val="0"/>
      <w:marBottom w:val="0"/>
      <w:divBdr>
        <w:top w:val="none" w:sz="0" w:space="0" w:color="auto"/>
        <w:left w:val="none" w:sz="0" w:space="0" w:color="auto"/>
        <w:bottom w:val="none" w:sz="0" w:space="0" w:color="auto"/>
        <w:right w:val="none" w:sz="0" w:space="0" w:color="auto"/>
      </w:divBdr>
    </w:div>
    <w:div w:id="599412601">
      <w:bodyDiv w:val="1"/>
      <w:marLeft w:val="0"/>
      <w:marRight w:val="0"/>
      <w:marTop w:val="0"/>
      <w:marBottom w:val="0"/>
      <w:divBdr>
        <w:top w:val="none" w:sz="0" w:space="0" w:color="auto"/>
        <w:left w:val="none" w:sz="0" w:space="0" w:color="auto"/>
        <w:bottom w:val="none" w:sz="0" w:space="0" w:color="auto"/>
        <w:right w:val="none" w:sz="0" w:space="0" w:color="auto"/>
      </w:divBdr>
      <w:divsChild>
        <w:div w:id="1153642810">
          <w:marLeft w:val="0"/>
          <w:marRight w:val="0"/>
          <w:marTop w:val="0"/>
          <w:marBottom w:val="0"/>
          <w:divBdr>
            <w:top w:val="none" w:sz="0" w:space="0" w:color="auto"/>
            <w:left w:val="none" w:sz="0" w:space="0" w:color="auto"/>
            <w:bottom w:val="none" w:sz="0" w:space="0" w:color="auto"/>
            <w:right w:val="none" w:sz="0" w:space="0" w:color="auto"/>
          </w:divBdr>
          <w:divsChild>
            <w:div w:id="260574041">
              <w:marLeft w:val="0"/>
              <w:marRight w:val="0"/>
              <w:marTop w:val="0"/>
              <w:marBottom w:val="0"/>
              <w:divBdr>
                <w:top w:val="none" w:sz="0" w:space="0" w:color="auto"/>
                <w:left w:val="none" w:sz="0" w:space="0" w:color="auto"/>
                <w:bottom w:val="none" w:sz="0" w:space="0" w:color="auto"/>
                <w:right w:val="none" w:sz="0" w:space="0" w:color="auto"/>
              </w:divBdr>
            </w:div>
            <w:div w:id="348144487">
              <w:marLeft w:val="0"/>
              <w:marRight w:val="0"/>
              <w:marTop w:val="0"/>
              <w:marBottom w:val="0"/>
              <w:divBdr>
                <w:top w:val="none" w:sz="0" w:space="0" w:color="auto"/>
                <w:left w:val="none" w:sz="0" w:space="0" w:color="auto"/>
                <w:bottom w:val="none" w:sz="0" w:space="0" w:color="auto"/>
                <w:right w:val="none" w:sz="0" w:space="0" w:color="auto"/>
              </w:divBdr>
            </w:div>
            <w:div w:id="1356465873">
              <w:marLeft w:val="0"/>
              <w:marRight w:val="0"/>
              <w:marTop w:val="0"/>
              <w:marBottom w:val="0"/>
              <w:divBdr>
                <w:top w:val="none" w:sz="0" w:space="0" w:color="auto"/>
                <w:left w:val="none" w:sz="0" w:space="0" w:color="auto"/>
                <w:bottom w:val="none" w:sz="0" w:space="0" w:color="auto"/>
                <w:right w:val="none" w:sz="0" w:space="0" w:color="auto"/>
              </w:divBdr>
            </w:div>
            <w:div w:id="1418408504">
              <w:marLeft w:val="0"/>
              <w:marRight w:val="0"/>
              <w:marTop w:val="0"/>
              <w:marBottom w:val="0"/>
              <w:divBdr>
                <w:top w:val="none" w:sz="0" w:space="0" w:color="auto"/>
                <w:left w:val="none" w:sz="0" w:space="0" w:color="auto"/>
                <w:bottom w:val="none" w:sz="0" w:space="0" w:color="auto"/>
                <w:right w:val="none" w:sz="0" w:space="0" w:color="auto"/>
              </w:divBdr>
            </w:div>
            <w:div w:id="18741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4621">
      <w:bodyDiv w:val="1"/>
      <w:marLeft w:val="0"/>
      <w:marRight w:val="0"/>
      <w:marTop w:val="0"/>
      <w:marBottom w:val="0"/>
      <w:divBdr>
        <w:top w:val="none" w:sz="0" w:space="0" w:color="auto"/>
        <w:left w:val="none" w:sz="0" w:space="0" w:color="auto"/>
        <w:bottom w:val="none" w:sz="0" w:space="0" w:color="auto"/>
        <w:right w:val="none" w:sz="0" w:space="0" w:color="auto"/>
      </w:divBdr>
    </w:div>
    <w:div w:id="746532071">
      <w:bodyDiv w:val="1"/>
      <w:marLeft w:val="0"/>
      <w:marRight w:val="0"/>
      <w:marTop w:val="0"/>
      <w:marBottom w:val="0"/>
      <w:divBdr>
        <w:top w:val="none" w:sz="0" w:space="0" w:color="auto"/>
        <w:left w:val="none" w:sz="0" w:space="0" w:color="auto"/>
        <w:bottom w:val="none" w:sz="0" w:space="0" w:color="auto"/>
        <w:right w:val="none" w:sz="0" w:space="0" w:color="auto"/>
      </w:divBdr>
    </w:div>
    <w:div w:id="838428924">
      <w:bodyDiv w:val="1"/>
      <w:marLeft w:val="0"/>
      <w:marRight w:val="0"/>
      <w:marTop w:val="0"/>
      <w:marBottom w:val="0"/>
      <w:divBdr>
        <w:top w:val="none" w:sz="0" w:space="0" w:color="auto"/>
        <w:left w:val="none" w:sz="0" w:space="0" w:color="auto"/>
        <w:bottom w:val="none" w:sz="0" w:space="0" w:color="auto"/>
        <w:right w:val="none" w:sz="0" w:space="0" w:color="auto"/>
      </w:divBdr>
      <w:divsChild>
        <w:div w:id="506988175">
          <w:marLeft w:val="0"/>
          <w:marRight w:val="0"/>
          <w:marTop w:val="0"/>
          <w:marBottom w:val="0"/>
          <w:divBdr>
            <w:top w:val="none" w:sz="0" w:space="0" w:color="auto"/>
            <w:left w:val="none" w:sz="0" w:space="0" w:color="auto"/>
            <w:bottom w:val="none" w:sz="0" w:space="0" w:color="auto"/>
            <w:right w:val="none" w:sz="0" w:space="0" w:color="auto"/>
          </w:divBdr>
          <w:divsChild>
            <w:div w:id="96100173">
              <w:marLeft w:val="0"/>
              <w:marRight w:val="0"/>
              <w:marTop w:val="0"/>
              <w:marBottom w:val="0"/>
              <w:divBdr>
                <w:top w:val="none" w:sz="0" w:space="0" w:color="auto"/>
                <w:left w:val="none" w:sz="0" w:space="0" w:color="auto"/>
                <w:bottom w:val="none" w:sz="0" w:space="0" w:color="auto"/>
                <w:right w:val="none" w:sz="0" w:space="0" w:color="auto"/>
              </w:divBdr>
            </w:div>
            <w:div w:id="420415613">
              <w:marLeft w:val="0"/>
              <w:marRight w:val="0"/>
              <w:marTop w:val="0"/>
              <w:marBottom w:val="0"/>
              <w:divBdr>
                <w:top w:val="none" w:sz="0" w:space="0" w:color="auto"/>
                <w:left w:val="none" w:sz="0" w:space="0" w:color="auto"/>
                <w:bottom w:val="none" w:sz="0" w:space="0" w:color="auto"/>
                <w:right w:val="none" w:sz="0" w:space="0" w:color="auto"/>
              </w:divBdr>
            </w:div>
            <w:div w:id="532111187">
              <w:marLeft w:val="0"/>
              <w:marRight w:val="0"/>
              <w:marTop w:val="0"/>
              <w:marBottom w:val="0"/>
              <w:divBdr>
                <w:top w:val="none" w:sz="0" w:space="0" w:color="auto"/>
                <w:left w:val="none" w:sz="0" w:space="0" w:color="auto"/>
                <w:bottom w:val="none" w:sz="0" w:space="0" w:color="auto"/>
                <w:right w:val="none" w:sz="0" w:space="0" w:color="auto"/>
              </w:divBdr>
            </w:div>
            <w:div w:id="772866067">
              <w:marLeft w:val="0"/>
              <w:marRight w:val="0"/>
              <w:marTop w:val="0"/>
              <w:marBottom w:val="0"/>
              <w:divBdr>
                <w:top w:val="none" w:sz="0" w:space="0" w:color="auto"/>
                <w:left w:val="none" w:sz="0" w:space="0" w:color="auto"/>
                <w:bottom w:val="none" w:sz="0" w:space="0" w:color="auto"/>
                <w:right w:val="none" w:sz="0" w:space="0" w:color="auto"/>
              </w:divBdr>
            </w:div>
            <w:div w:id="1573587341">
              <w:marLeft w:val="0"/>
              <w:marRight w:val="0"/>
              <w:marTop w:val="0"/>
              <w:marBottom w:val="0"/>
              <w:divBdr>
                <w:top w:val="none" w:sz="0" w:space="0" w:color="auto"/>
                <w:left w:val="none" w:sz="0" w:space="0" w:color="auto"/>
                <w:bottom w:val="none" w:sz="0" w:space="0" w:color="auto"/>
                <w:right w:val="none" w:sz="0" w:space="0" w:color="auto"/>
              </w:divBdr>
            </w:div>
            <w:div w:id="19827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4847">
      <w:bodyDiv w:val="1"/>
      <w:marLeft w:val="0"/>
      <w:marRight w:val="0"/>
      <w:marTop w:val="0"/>
      <w:marBottom w:val="0"/>
      <w:divBdr>
        <w:top w:val="none" w:sz="0" w:space="0" w:color="auto"/>
        <w:left w:val="none" w:sz="0" w:space="0" w:color="auto"/>
        <w:bottom w:val="none" w:sz="0" w:space="0" w:color="auto"/>
        <w:right w:val="none" w:sz="0" w:space="0" w:color="auto"/>
      </w:divBdr>
      <w:divsChild>
        <w:div w:id="1853956213">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 w:id="347147718">
              <w:marLeft w:val="0"/>
              <w:marRight w:val="0"/>
              <w:marTop w:val="0"/>
              <w:marBottom w:val="0"/>
              <w:divBdr>
                <w:top w:val="none" w:sz="0" w:space="0" w:color="auto"/>
                <w:left w:val="none" w:sz="0" w:space="0" w:color="auto"/>
                <w:bottom w:val="none" w:sz="0" w:space="0" w:color="auto"/>
                <w:right w:val="none" w:sz="0" w:space="0" w:color="auto"/>
              </w:divBdr>
            </w:div>
            <w:div w:id="904338697">
              <w:marLeft w:val="0"/>
              <w:marRight w:val="0"/>
              <w:marTop w:val="0"/>
              <w:marBottom w:val="0"/>
              <w:divBdr>
                <w:top w:val="none" w:sz="0" w:space="0" w:color="auto"/>
                <w:left w:val="none" w:sz="0" w:space="0" w:color="auto"/>
                <w:bottom w:val="none" w:sz="0" w:space="0" w:color="auto"/>
                <w:right w:val="none" w:sz="0" w:space="0" w:color="auto"/>
              </w:divBdr>
            </w:div>
            <w:div w:id="1296177294">
              <w:marLeft w:val="0"/>
              <w:marRight w:val="0"/>
              <w:marTop w:val="0"/>
              <w:marBottom w:val="0"/>
              <w:divBdr>
                <w:top w:val="none" w:sz="0" w:space="0" w:color="auto"/>
                <w:left w:val="none" w:sz="0" w:space="0" w:color="auto"/>
                <w:bottom w:val="none" w:sz="0" w:space="0" w:color="auto"/>
                <w:right w:val="none" w:sz="0" w:space="0" w:color="auto"/>
              </w:divBdr>
            </w:div>
            <w:div w:id="1619683427">
              <w:marLeft w:val="0"/>
              <w:marRight w:val="0"/>
              <w:marTop w:val="0"/>
              <w:marBottom w:val="0"/>
              <w:divBdr>
                <w:top w:val="none" w:sz="0" w:space="0" w:color="auto"/>
                <w:left w:val="none" w:sz="0" w:space="0" w:color="auto"/>
                <w:bottom w:val="none" w:sz="0" w:space="0" w:color="auto"/>
                <w:right w:val="none" w:sz="0" w:space="0" w:color="auto"/>
              </w:divBdr>
            </w:div>
            <w:div w:id="1706249414">
              <w:marLeft w:val="0"/>
              <w:marRight w:val="0"/>
              <w:marTop w:val="0"/>
              <w:marBottom w:val="0"/>
              <w:divBdr>
                <w:top w:val="none" w:sz="0" w:space="0" w:color="auto"/>
                <w:left w:val="none" w:sz="0" w:space="0" w:color="auto"/>
                <w:bottom w:val="none" w:sz="0" w:space="0" w:color="auto"/>
                <w:right w:val="none" w:sz="0" w:space="0" w:color="auto"/>
              </w:divBdr>
            </w:div>
            <w:div w:id="1905333616">
              <w:marLeft w:val="0"/>
              <w:marRight w:val="0"/>
              <w:marTop w:val="0"/>
              <w:marBottom w:val="0"/>
              <w:divBdr>
                <w:top w:val="none" w:sz="0" w:space="0" w:color="auto"/>
                <w:left w:val="none" w:sz="0" w:space="0" w:color="auto"/>
                <w:bottom w:val="none" w:sz="0" w:space="0" w:color="auto"/>
                <w:right w:val="none" w:sz="0" w:space="0" w:color="auto"/>
              </w:divBdr>
            </w:div>
            <w:div w:id="1931543642">
              <w:marLeft w:val="0"/>
              <w:marRight w:val="0"/>
              <w:marTop w:val="0"/>
              <w:marBottom w:val="0"/>
              <w:divBdr>
                <w:top w:val="none" w:sz="0" w:space="0" w:color="auto"/>
                <w:left w:val="none" w:sz="0" w:space="0" w:color="auto"/>
                <w:bottom w:val="none" w:sz="0" w:space="0" w:color="auto"/>
                <w:right w:val="none" w:sz="0" w:space="0" w:color="auto"/>
              </w:divBdr>
            </w:div>
            <w:div w:id="1940483937">
              <w:marLeft w:val="0"/>
              <w:marRight w:val="0"/>
              <w:marTop w:val="0"/>
              <w:marBottom w:val="0"/>
              <w:divBdr>
                <w:top w:val="none" w:sz="0" w:space="0" w:color="auto"/>
                <w:left w:val="none" w:sz="0" w:space="0" w:color="auto"/>
                <w:bottom w:val="none" w:sz="0" w:space="0" w:color="auto"/>
                <w:right w:val="none" w:sz="0" w:space="0" w:color="auto"/>
              </w:divBdr>
            </w:div>
            <w:div w:id="1971936439">
              <w:marLeft w:val="0"/>
              <w:marRight w:val="0"/>
              <w:marTop w:val="0"/>
              <w:marBottom w:val="0"/>
              <w:divBdr>
                <w:top w:val="none" w:sz="0" w:space="0" w:color="auto"/>
                <w:left w:val="none" w:sz="0" w:space="0" w:color="auto"/>
                <w:bottom w:val="none" w:sz="0" w:space="0" w:color="auto"/>
                <w:right w:val="none" w:sz="0" w:space="0" w:color="auto"/>
              </w:divBdr>
            </w:div>
            <w:div w:id="20105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6418">
      <w:bodyDiv w:val="1"/>
      <w:marLeft w:val="0"/>
      <w:marRight w:val="0"/>
      <w:marTop w:val="0"/>
      <w:marBottom w:val="0"/>
      <w:divBdr>
        <w:top w:val="none" w:sz="0" w:space="0" w:color="auto"/>
        <w:left w:val="none" w:sz="0" w:space="0" w:color="auto"/>
        <w:bottom w:val="none" w:sz="0" w:space="0" w:color="auto"/>
        <w:right w:val="none" w:sz="0" w:space="0" w:color="auto"/>
      </w:divBdr>
    </w:div>
    <w:div w:id="1069309537">
      <w:bodyDiv w:val="1"/>
      <w:marLeft w:val="0"/>
      <w:marRight w:val="0"/>
      <w:marTop w:val="0"/>
      <w:marBottom w:val="0"/>
      <w:divBdr>
        <w:top w:val="none" w:sz="0" w:space="0" w:color="auto"/>
        <w:left w:val="none" w:sz="0" w:space="0" w:color="auto"/>
        <w:bottom w:val="none" w:sz="0" w:space="0" w:color="auto"/>
        <w:right w:val="none" w:sz="0" w:space="0" w:color="auto"/>
      </w:divBdr>
      <w:divsChild>
        <w:div w:id="1206527801">
          <w:marLeft w:val="0"/>
          <w:marRight w:val="0"/>
          <w:marTop w:val="0"/>
          <w:marBottom w:val="0"/>
          <w:divBdr>
            <w:top w:val="none" w:sz="0" w:space="0" w:color="auto"/>
            <w:left w:val="none" w:sz="0" w:space="0" w:color="auto"/>
            <w:bottom w:val="none" w:sz="0" w:space="0" w:color="auto"/>
            <w:right w:val="none" w:sz="0" w:space="0" w:color="auto"/>
          </w:divBdr>
          <w:divsChild>
            <w:div w:id="123233595">
              <w:marLeft w:val="0"/>
              <w:marRight w:val="0"/>
              <w:marTop w:val="0"/>
              <w:marBottom w:val="0"/>
              <w:divBdr>
                <w:top w:val="none" w:sz="0" w:space="0" w:color="auto"/>
                <w:left w:val="none" w:sz="0" w:space="0" w:color="auto"/>
                <w:bottom w:val="none" w:sz="0" w:space="0" w:color="auto"/>
                <w:right w:val="none" w:sz="0" w:space="0" w:color="auto"/>
              </w:divBdr>
            </w:div>
            <w:div w:id="637304703">
              <w:marLeft w:val="0"/>
              <w:marRight w:val="0"/>
              <w:marTop w:val="0"/>
              <w:marBottom w:val="0"/>
              <w:divBdr>
                <w:top w:val="none" w:sz="0" w:space="0" w:color="auto"/>
                <w:left w:val="none" w:sz="0" w:space="0" w:color="auto"/>
                <w:bottom w:val="none" w:sz="0" w:space="0" w:color="auto"/>
                <w:right w:val="none" w:sz="0" w:space="0" w:color="auto"/>
              </w:divBdr>
            </w:div>
            <w:div w:id="827405037">
              <w:marLeft w:val="0"/>
              <w:marRight w:val="0"/>
              <w:marTop w:val="0"/>
              <w:marBottom w:val="0"/>
              <w:divBdr>
                <w:top w:val="none" w:sz="0" w:space="0" w:color="auto"/>
                <w:left w:val="none" w:sz="0" w:space="0" w:color="auto"/>
                <w:bottom w:val="none" w:sz="0" w:space="0" w:color="auto"/>
                <w:right w:val="none" w:sz="0" w:space="0" w:color="auto"/>
              </w:divBdr>
            </w:div>
            <w:div w:id="872964448">
              <w:marLeft w:val="0"/>
              <w:marRight w:val="0"/>
              <w:marTop w:val="0"/>
              <w:marBottom w:val="0"/>
              <w:divBdr>
                <w:top w:val="none" w:sz="0" w:space="0" w:color="auto"/>
                <w:left w:val="none" w:sz="0" w:space="0" w:color="auto"/>
                <w:bottom w:val="none" w:sz="0" w:space="0" w:color="auto"/>
                <w:right w:val="none" w:sz="0" w:space="0" w:color="auto"/>
              </w:divBdr>
            </w:div>
            <w:div w:id="941304660">
              <w:marLeft w:val="0"/>
              <w:marRight w:val="0"/>
              <w:marTop w:val="0"/>
              <w:marBottom w:val="0"/>
              <w:divBdr>
                <w:top w:val="none" w:sz="0" w:space="0" w:color="auto"/>
                <w:left w:val="none" w:sz="0" w:space="0" w:color="auto"/>
                <w:bottom w:val="none" w:sz="0" w:space="0" w:color="auto"/>
                <w:right w:val="none" w:sz="0" w:space="0" w:color="auto"/>
              </w:divBdr>
            </w:div>
            <w:div w:id="1071150178">
              <w:marLeft w:val="0"/>
              <w:marRight w:val="0"/>
              <w:marTop w:val="0"/>
              <w:marBottom w:val="0"/>
              <w:divBdr>
                <w:top w:val="none" w:sz="0" w:space="0" w:color="auto"/>
                <w:left w:val="none" w:sz="0" w:space="0" w:color="auto"/>
                <w:bottom w:val="none" w:sz="0" w:space="0" w:color="auto"/>
                <w:right w:val="none" w:sz="0" w:space="0" w:color="auto"/>
              </w:divBdr>
            </w:div>
            <w:div w:id="1078795666">
              <w:marLeft w:val="0"/>
              <w:marRight w:val="0"/>
              <w:marTop w:val="0"/>
              <w:marBottom w:val="0"/>
              <w:divBdr>
                <w:top w:val="none" w:sz="0" w:space="0" w:color="auto"/>
                <w:left w:val="none" w:sz="0" w:space="0" w:color="auto"/>
                <w:bottom w:val="none" w:sz="0" w:space="0" w:color="auto"/>
                <w:right w:val="none" w:sz="0" w:space="0" w:color="auto"/>
              </w:divBdr>
            </w:div>
            <w:div w:id="1204252441">
              <w:marLeft w:val="0"/>
              <w:marRight w:val="0"/>
              <w:marTop w:val="0"/>
              <w:marBottom w:val="0"/>
              <w:divBdr>
                <w:top w:val="none" w:sz="0" w:space="0" w:color="auto"/>
                <w:left w:val="none" w:sz="0" w:space="0" w:color="auto"/>
                <w:bottom w:val="none" w:sz="0" w:space="0" w:color="auto"/>
                <w:right w:val="none" w:sz="0" w:space="0" w:color="auto"/>
              </w:divBdr>
            </w:div>
            <w:div w:id="1485463258">
              <w:marLeft w:val="0"/>
              <w:marRight w:val="0"/>
              <w:marTop w:val="0"/>
              <w:marBottom w:val="0"/>
              <w:divBdr>
                <w:top w:val="none" w:sz="0" w:space="0" w:color="auto"/>
                <w:left w:val="none" w:sz="0" w:space="0" w:color="auto"/>
                <w:bottom w:val="none" w:sz="0" w:space="0" w:color="auto"/>
                <w:right w:val="none" w:sz="0" w:space="0" w:color="auto"/>
              </w:divBdr>
            </w:div>
            <w:div w:id="1740782588">
              <w:marLeft w:val="0"/>
              <w:marRight w:val="0"/>
              <w:marTop w:val="0"/>
              <w:marBottom w:val="0"/>
              <w:divBdr>
                <w:top w:val="none" w:sz="0" w:space="0" w:color="auto"/>
                <w:left w:val="none" w:sz="0" w:space="0" w:color="auto"/>
                <w:bottom w:val="none" w:sz="0" w:space="0" w:color="auto"/>
                <w:right w:val="none" w:sz="0" w:space="0" w:color="auto"/>
              </w:divBdr>
            </w:div>
            <w:div w:id="2071296175">
              <w:marLeft w:val="0"/>
              <w:marRight w:val="0"/>
              <w:marTop w:val="0"/>
              <w:marBottom w:val="0"/>
              <w:divBdr>
                <w:top w:val="none" w:sz="0" w:space="0" w:color="auto"/>
                <w:left w:val="none" w:sz="0" w:space="0" w:color="auto"/>
                <w:bottom w:val="none" w:sz="0" w:space="0" w:color="auto"/>
                <w:right w:val="none" w:sz="0" w:space="0" w:color="auto"/>
              </w:divBdr>
            </w:div>
            <w:div w:id="21419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30014">
      <w:bodyDiv w:val="1"/>
      <w:marLeft w:val="0"/>
      <w:marRight w:val="0"/>
      <w:marTop w:val="0"/>
      <w:marBottom w:val="0"/>
      <w:divBdr>
        <w:top w:val="none" w:sz="0" w:space="0" w:color="auto"/>
        <w:left w:val="none" w:sz="0" w:space="0" w:color="auto"/>
        <w:bottom w:val="none" w:sz="0" w:space="0" w:color="auto"/>
        <w:right w:val="none" w:sz="0" w:space="0" w:color="auto"/>
      </w:divBdr>
    </w:div>
    <w:div w:id="1175458769">
      <w:bodyDiv w:val="1"/>
      <w:marLeft w:val="0"/>
      <w:marRight w:val="0"/>
      <w:marTop w:val="0"/>
      <w:marBottom w:val="0"/>
      <w:divBdr>
        <w:top w:val="none" w:sz="0" w:space="0" w:color="auto"/>
        <w:left w:val="none" w:sz="0" w:space="0" w:color="auto"/>
        <w:bottom w:val="none" w:sz="0" w:space="0" w:color="auto"/>
        <w:right w:val="none" w:sz="0" w:space="0" w:color="auto"/>
      </w:divBdr>
      <w:divsChild>
        <w:div w:id="940533228">
          <w:marLeft w:val="0"/>
          <w:marRight w:val="0"/>
          <w:marTop w:val="0"/>
          <w:marBottom w:val="0"/>
          <w:divBdr>
            <w:top w:val="none" w:sz="0" w:space="0" w:color="auto"/>
            <w:left w:val="none" w:sz="0" w:space="0" w:color="auto"/>
            <w:bottom w:val="none" w:sz="0" w:space="0" w:color="auto"/>
            <w:right w:val="none" w:sz="0" w:space="0" w:color="auto"/>
          </w:divBdr>
          <w:divsChild>
            <w:div w:id="858395367">
              <w:marLeft w:val="0"/>
              <w:marRight w:val="0"/>
              <w:marTop w:val="0"/>
              <w:marBottom w:val="0"/>
              <w:divBdr>
                <w:top w:val="none" w:sz="0" w:space="0" w:color="auto"/>
                <w:left w:val="none" w:sz="0" w:space="0" w:color="auto"/>
                <w:bottom w:val="none" w:sz="0" w:space="0" w:color="auto"/>
                <w:right w:val="none" w:sz="0" w:space="0" w:color="auto"/>
              </w:divBdr>
            </w:div>
            <w:div w:id="902524227">
              <w:marLeft w:val="0"/>
              <w:marRight w:val="0"/>
              <w:marTop w:val="0"/>
              <w:marBottom w:val="0"/>
              <w:divBdr>
                <w:top w:val="none" w:sz="0" w:space="0" w:color="auto"/>
                <w:left w:val="none" w:sz="0" w:space="0" w:color="auto"/>
                <w:bottom w:val="none" w:sz="0" w:space="0" w:color="auto"/>
                <w:right w:val="none" w:sz="0" w:space="0" w:color="auto"/>
              </w:divBdr>
            </w:div>
            <w:div w:id="1101102292">
              <w:marLeft w:val="0"/>
              <w:marRight w:val="0"/>
              <w:marTop w:val="0"/>
              <w:marBottom w:val="0"/>
              <w:divBdr>
                <w:top w:val="none" w:sz="0" w:space="0" w:color="auto"/>
                <w:left w:val="none" w:sz="0" w:space="0" w:color="auto"/>
                <w:bottom w:val="none" w:sz="0" w:space="0" w:color="auto"/>
                <w:right w:val="none" w:sz="0" w:space="0" w:color="auto"/>
              </w:divBdr>
            </w:div>
            <w:div w:id="19774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3341">
      <w:bodyDiv w:val="1"/>
      <w:marLeft w:val="0"/>
      <w:marRight w:val="0"/>
      <w:marTop w:val="0"/>
      <w:marBottom w:val="0"/>
      <w:divBdr>
        <w:top w:val="none" w:sz="0" w:space="0" w:color="auto"/>
        <w:left w:val="none" w:sz="0" w:space="0" w:color="auto"/>
        <w:bottom w:val="none" w:sz="0" w:space="0" w:color="auto"/>
        <w:right w:val="none" w:sz="0" w:space="0" w:color="auto"/>
      </w:divBdr>
      <w:divsChild>
        <w:div w:id="1245725305">
          <w:marLeft w:val="0"/>
          <w:marRight w:val="0"/>
          <w:marTop w:val="0"/>
          <w:marBottom w:val="0"/>
          <w:divBdr>
            <w:top w:val="none" w:sz="0" w:space="0" w:color="auto"/>
            <w:left w:val="none" w:sz="0" w:space="0" w:color="auto"/>
            <w:bottom w:val="none" w:sz="0" w:space="0" w:color="auto"/>
            <w:right w:val="none" w:sz="0" w:space="0" w:color="auto"/>
          </w:divBdr>
          <w:divsChild>
            <w:div w:id="143131679">
              <w:marLeft w:val="0"/>
              <w:marRight w:val="0"/>
              <w:marTop w:val="0"/>
              <w:marBottom w:val="0"/>
              <w:divBdr>
                <w:top w:val="none" w:sz="0" w:space="0" w:color="auto"/>
                <w:left w:val="none" w:sz="0" w:space="0" w:color="auto"/>
                <w:bottom w:val="none" w:sz="0" w:space="0" w:color="auto"/>
                <w:right w:val="none" w:sz="0" w:space="0" w:color="auto"/>
              </w:divBdr>
            </w:div>
            <w:div w:id="209616305">
              <w:marLeft w:val="0"/>
              <w:marRight w:val="0"/>
              <w:marTop w:val="0"/>
              <w:marBottom w:val="0"/>
              <w:divBdr>
                <w:top w:val="none" w:sz="0" w:space="0" w:color="auto"/>
                <w:left w:val="none" w:sz="0" w:space="0" w:color="auto"/>
                <w:bottom w:val="none" w:sz="0" w:space="0" w:color="auto"/>
                <w:right w:val="none" w:sz="0" w:space="0" w:color="auto"/>
              </w:divBdr>
            </w:div>
            <w:div w:id="226889389">
              <w:marLeft w:val="0"/>
              <w:marRight w:val="0"/>
              <w:marTop w:val="0"/>
              <w:marBottom w:val="0"/>
              <w:divBdr>
                <w:top w:val="none" w:sz="0" w:space="0" w:color="auto"/>
                <w:left w:val="none" w:sz="0" w:space="0" w:color="auto"/>
                <w:bottom w:val="none" w:sz="0" w:space="0" w:color="auto"/>
                <w:right w:val="none" w:sz="0" w:space="0" w:color="auto"/>
              </w:divBdr>
            </w:div>
            <w:div w:id="444884514">
              <w:marLeft w:val="0"/>
              <w:marRight w:val="0"/>
              <w:marTop w:val="0"/>
              <w:marBottom w:val="0"/>
              <w:divBdr>
                <w:top w:val="none" w:sz="0" w:space="0" w:color="auto"/>
                <w:left w:val="none" w:sz="0" w:space="0" w:color="auto"/>
                <w:bottom w:val="none" w:sz="0" w:space="0" w:color="auto"/>
                <w:right w:val="none" w:sz="0" w:space="0" w:color="auto"/>
              </w:divBdr>
            </w:div>
            <w:div w:id="487019822">
              <w:marLeft w:val="0"/>
              <w:marRight w:val="0"/>
              <w:marTop w:val="0"/>
              <w:marBottom w:val="0"/>
              <w:divBdr>
                <w:top w:val="none" w:sz="0" w:space="0" w:color="auto"/>
                <w:left w:val="none" w:sz="0" w:space="0" w:color="auto"/>
                <w:bottom w:val="none" w:sz="0" w:space="0" w:color="auto"/>
                <w:right w:val="none" w:sz="0" w:space="0" w:color="auto"/>
              </w:divBdr>
            </w:div>
            <w:div w:id="503016651">
              <w:marLeft w:val="0"/>
              <w:marRight w:val="0"/>
              <w:marTop w:val="0"/>
              <w:marBottom w:val="0"/>
              <w:divBdr>
                <w:top w:val="none" w:sz="0" w:space="0" w:color="auto"/>
                <w:left w:val="none" w:sz="0" w:space="0" w:color="auto"/>
                <w:bottom w:val="none" w:sz="0" w:space="0" w:color="auto"/>
                <w:right w:val="none" w:sz="0" w:space="0" w:color="auto"/>
              </w:divBdr>
            </w:div>
            <w:div w:id="733356194">
              <w:marLeft w:val="0"/>
              <w:marRight w:val="0"/>
              <w:marTop w:val="0"/>
              <w:marBottom w:val="0"/>
              <w:divBdr>
                <w:top w:val="none" w:sz="0" w:space="0" w:color="auto"/>
                <w:left w:val="none" w:sz="0" w:space="0" w:color="auto"/>
                <w:bottom w:val="none" w:sz="0" w:space="0" w:color="auto"/>
                <w:right w:val="none" w:sz="0" w:space="0" w:color="auto"/>
              </w:divBdr>
            </w:div>
            <w:div w:id="748040477">
              <w:marLeft w:val="0"/>
              <w:marRight w:val="0"/>
              <w:marTop w:val="0"/>
              <w:marBottom w:val="0"/>
              <w:divBdr>
                <w:top w:val="none" w:sz="0" w:space="0" w:color="auto"/>
                <w:left w:val="none" w:sz="0" w:space="0" w:color="auto"/>
                <w:bottom w:val="none" w:sz="0" w:space="0" w:color="auto"/>
                <w:right w:val="none" w:sz="0" w:space="0" w:color="auto"/>
              </w:divBdr>
            </w:div>
            <w:div w:id="775752695">
              <w:marLeft w:val="0"/>
              <w:marRight w:val="0"/>
              <w:marTop w:val="0"/>
              <w:marBottom w:val="0"/>
              <w:divBdr>
                <w:top w:val="none" w:sz="0" w:space="0" w:color="auto"/>
                <w:left w:val="none" w:sz="0" w:space="0" w:color="auto"/>
                <w:bottom w:val="none" w:sz="0" w:space="0" w:color="auto"/>
                <w:right w:val="none" w:sz="0" w:space="0" w:color="auto"/>
              </w:divBdr>
            </w:div>
            <w:div w:id="1739478156">
              <w:marLeft w:val="0"/>
              <w:marRight w:val="0"/>
              <w:marTop w:val="0"/>
              <w:marBottom w:val="0"/>
              <w:divBdr>
                <w:top w:val="none" w:sz="0" w:space="0" w:color="auto"/>
                <w:left w:val="none" w:sz="0" w:space="0" w:color="auto"/>
                <w:bottom w:val="none" w:sz="0" w:space="0" w:color="auto"/>
                <w:right w:val="none" w:sz="0" w:space="0" w:color="auto"/>
              </w:divBdr>
            </w:div>
            <w:div w:id="17736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066">
      <w:bodyDiv w:val="1"/>
      <w:marLeft w:val="0"/>
      <w:marRight w:val="0"/>
      <w:marTop w:val="0"/>
      <w:marBottom w:val="0"/>
      <w:divBdr>
        <w:top w:val="none" w:sz="0" w:space="0" w:color="auto"/>
        <w:left w:val="none" w:sz="0" w:space="0" w:color="auto"/>
        <w:bottom w:val="none" w:sz="0" w:space="0" w:color="auto"/>
        <w:right w:val="none" w:sz="0" w:space="0" w:color="auto"/>
      </w:divBdr>
      <w:divsChild>
        <w:div w:id="132870221">
          <w:marLeft w:val="0"/>
          <w:marRight w:val="0"/>
          <w:marTop w:val="0"/>
          <w:marBottom w:val="0"/>
          <w:divBdr>
            <w:top w:val="none" w:sz="0" w:space="0" w:color="auto"/>
            <w:left w:val="none" w:sz="0" w:space="0" w:color="auto"/>
            <w:bottom w:val="none" w:sz="0" w:space="0" w:color="auto"/>
            <w:right w:val="none" w:sz="0" w:space="0" w:color="auto"/>
          </w:divBdr>
          <w:divsChild>
            <w:div w:id="162668364">
              <w:marLeft w:val="0"/>
              <w:marRight w:val="0"/>
              <w:marTop w:val="0"/>
              <w:marBottom w:val="0"/>
              <w:divBdr>
                <w:top w:val="none" w:sz="0" w:space="0" w:color="auto"/>
                <w:left w:val="none" w:sz="0" w:space="0" w:color="auto"/>
                <w:bottom w:val="none" w:sz="0" w:space="0" w:color="auto"/>
                <w:right w:val="none" w:sz="0" w:space="0" w:color="auto"/>
              </w:divBdr>
            </w:div>
            <w:div w:id="599485648">
              <w:marLeft w:val="0"/>
              <w:marRight w:val="0"/>
              <w:marTop w:val="0"/>
              <w:marBottom w:val="0"/>
              <w:divBdr>
                <w:top w:val="none" w:sz="0" w:space="0" w:color="auto"/>
                <w:left w:val="none" w:sz="0" w:space="0" w:color="auto"/>
                <w:bottom w:val="none" w:sz="0" w:space="0" w:color="auto"/>
                <w:right w:val="none" w:sz="0" w:space="0" w:color="auto"/>
              </w:divBdr>
            </w:div>
            <w:div w:id="1253320501">
              <w:marLeft w:val="0"/>
              <w:marRight w:val="0"/>
              <w:marTop w:val="0"/>
              <w:marBottom w:val="0"/>
              <w:divBdr>
                <w:top w:val="none" w:sz="0" w:space="0" w:color="auto"/>
                <w:left w:val="none" w:sz="0" w:space="0" w:color="auto"/>
                <w:bottom w:val="none" w:sz="0" w:space="0" w:color="auto"/>
                <w:right w:val="none" w:sz="0" w:space="0" w:color="auto"/>
              </w:divBdr>
            </w:div>
            <w:div w:id="18765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6195">
      <w:bodyDiv w:val="1"/>
      <w:marLeft w:val="0"/>
      <w:marRight w:val="0"/>
      <w:marTop w:val="0"/>
      <w:marBottom w:val="0"/>
      <w:divBdr>
        <w:top w:val="none" w:sz="0" w:space="0" w:color="auto"/>
        <w:left w:val="none" w:sz="0" w:space="0" w:color="auto"/>
        <w:bottom w:val="none" w:sz="0" w:space="0" w:color="auto"/>
        <w:right w:val="none" w:sz="0" w:space="0" w:color="auto"/>
      </w:divBdr>
      <w:divsChild>
        <w:div w:id="1349021813">
          <w:marLeft w:val="0"/>
          <w:marRight w:val="0"/>
          <w:marTop w:val="0"/>
          <w:marBottom w:val="0"/>
          <w:divBdr>
            <w:top w:val="none" w:sz="0" w:space="0" w:color="auto"/>
            <w:left w:val="none" w:sz="0" w:space="0" w:color="auto"/>
            <w:bottom w:val="none" w:sz="0" w:space="0" w:color="auto"/>
            <w:right w:val="none" w:sz="0" w:space="0" w:color="auto"/>
          </w:divBdr>
          <w:divsChild>
            <w:div w:id="228544159">
              <w:marLeft w:val="0"/>
              <w:marRight w:val="0"/>
              <w:marTop w:val="0"/>
              <w:marBottom w:val="0"/>
              <w:divBdr>
                <w:top w:val="none" w:sz="0" w:space="0" w:color="auto"/>
                <w:left w:val="none" w:sz="0" w:space="0" w:color="auto"/>
                <w:bottom w:val="none" w:sz="0" w:space="0" w:color="auto"/>
                <w:right w:val="none" w:sz="0" w:space="0" w:color="auto"/>
              </w:divBdr>
            </w:div>
            <w:div w:id="727804355">
              <w:marLeft w:val="0"/>
              <w:marRight w:val="0"/>
              <w:marTop w:val="0"/>
              <w:marBottom w:val="0"/>
              <w:divBdr>
                <w:top w:val="none" w:sz="0" w:space="0" w:color="auto"/>
                <w:left w:val="none" w:sz="0" w:space="0" w:color="auto"/>
                <w:bottom w:val="none" w:sz="0" w:space="0" w:color="auto"/>
                <w:right w:val="none" w:sz="0" w:space="0" w:color="auto"/>
              </w:divBdr>
            </w:div>
            <w:div w:id="810514792">
              <w:marLeft w:val="0"/>
              <w:marRight w:val="0"/>
              <w:marTop w:val="0"/>
              <w:marBottom w:val="0"/>
              <w:divBdr>
                <w:top w:val="none" w:sz="0" w:space="0" w:color="auto"/>
                <w:left w:val="none" w:sz="0" w:space="0" w:color="auto"/>
                <w:bottom w:val="none" w:sz="0" w:space="0" w:color="auto"/>
                <w:right w:val="none" w:sz="0" w:space="0" w:color="auto"/>
              </w:divBdr>
            </w:div>
            <w:div w:id="920137212">
              <w:marLeft w:val="0"/>
              <w:marRight w:val="0"/>
              <w:marTop w:val="0"/>
              <w:marBottom w:val="0"/>
              <w:divBdr>
                <w:top w:val="none" w:sz="0" w:space="0" w:color="auto"/>
                <w:left w:val="none" w:sz="0" w:space="0" w:color="auto"/>
                <w:bottom w:val="none" w:sz="0" w:space="0" w:color="auto"/>
                <w:right w:val="none" w:sz="0" w:space="0" w:color="auto"/>
              </w:divBdr>
            </w:div>
            <w:div w:id="1047529743">
              <w:marLeft w:val="0"/>
              <w:marRight w:val="0"/>
              <w:marTop w:val="0"/>
              <w:marBottom w:val="0"/>
              <w:divBdr>
                <w:top w:val="none" w:sz="0" w:space="0" w:color="auto"/>
                <w:left w:val="none" w:sz="0" w:space="0" w:color="auto"/>
                <w:bottom w:val="none" w:sz="0" w:space="0" w:color="auto"/>
                <w:right w:val="none" w:sz="0" w:space="0" w:color="auto"/>
              </w:divBdr>
            </w:div>
            <w:div w:id="1474522859">
              <w:marLeft w:val="0"/>
              <w:marRight w:val="0"/>
              <w:marTop w:val="0"/>
              <w:marBottom w:val="0"/>
              <w:divBdr>
                <w:top w:val="none" w:sz="0" w:space="0" w:color="auto"/>
                <w:left w:val="none" w:sz="0" w:space="0" w:color="auto"/>
                <w:bottom w:val="none" w:sz="0" w:space="0" w:color="auto"/>
                <w:right w:val="none" w:sz="0" w:space="0" w:color="auto"/>
              </w:divBdr>
            </w:div>
            <w:div w:id="1678384980">
              <w:marLeft w:val="0"/>
              <w:marRight w:val="0"/>
              <w:marTop w:val="0"/>
              <w:marBottom w:val="0"/>
              <w:divBdr>
                <w:top w:val="none" w:sz="0" w:space="0" w:color="auto"/>
                <w:left w:val="none" w:sz="0" w:space="0" w:color="auto"/>
                <w:bottom w:val="none" w:sz="0" w:space="0" w:color="auto"/>
                <w:right w:val="none" w:sz="0" w:space="0" w:color="auto"/>
              </w:divBdr>
            </w:div>
            <w:div w:id="1883327308">
              <w:marLeft w:val="0"/>
              <w:marRight w:val="0"/>
              <w:marTop w:val="0"/>
              <w:marBottom w:val="0"/>
              <w:divBdr>
                <w:top w:val="none" w:sz="0" w:space="0" w:color="auto"/>
                <w:left w:val="none" w:sz="0" w:space="0" w:color="auto"/>
                <w:bottom w:val="none" w:sz="0" w:space="0" w:color="auto"/>
                <w:right w:val="none" w:sz="0" w:space="0" w:color="auto"/>
              </w:divBdr>
            </w:div>
            <w:div w:id="19233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8839">
      <w:bodyDiv w:val="1"/>
      <w:marLeft w:val="0"/>
      <w:marRight w:val="0"/>
      <w:marTop w:val="0"/>
      <w:marBottom w:val="0"/>
      <w:divBdr>
        <w:top w:val="none" w:sz="0" w:space="0" w:color="auto"/>
        <w:left w:val="none" w:sz="0" w:space="0" w:color="auto"/>
        <w:bottom w:val="none" w:sz="0" w:space="0" w:color="auto"/>
        <w:right w:val="none" w:sz="0" w:space="0" w:color="auto"/>
      </w:divBdr>
    </w:div>
    <w:div w:id="18558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8BB6-FEB9-4912-B510-2EA9DBAF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5108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Teletrust Partner AG</Company>
  <LinksUpToDate>false</LinksUpToDate>
  <CharactersWithSpaces>5907</CharactersWithSpaces>
  <SharedDoc>false</SharedDoc>
  <HLinks>
    <vt:vector size="234" baseType="variant">
      <vt:variant>
        <vt:i4>6881331</vt:i4>
      </vt:variant>
      <vt:variant>
        <vt:i4>219</vt:i4>
      </vt:variant>
      <vt:variant>
        <vt:i4>0</vt:i4>
      </vt:variant>
      <vt:variant>
        <vt:i4>5</vt:i4>
      </vt:variant>
      <vt:variant>
        <vt:lpwstr>http://www.kbob.ch/</vt:lpwstr>
      </vt:variant>
      <vt:variant>
        <vt:lpwstr/>
      </vt:variant>
      <vt:variant>
        <vt:i4>589854</vt:i4>
      </vt:variant>
      <vt:variant>
        <vt:i4>216</vt:i4>
      </vt:variant>
      <vt:variant>
        <vt:i4>0</vt:i4>
      </vt:variant>
      <vt:variant>
        <vt:i4>5</vt:i4>
      </vt:variant>
      <vt:variant>
        <vt:lpwstr>http://www.simap.ch/</vt:lpwstr>
      </vt:variant>
      <vt:variant>
        <vt:lpwstr/>
      </vt:variant>
      <vt:variant>
        <vt:i4>1572924</vt:i4>
      </vt:variant>
      <vt:variant>
        <vt:i4>200</vt:i4>
      </vt:variant>
      <vt:variant>
        <vt:i4>0</vt:i4>
      </vt:variant>
      <vt:variant>
        <vt:i4>5</vt:i4>
      </vt:variant>
      <vt:variant>
        <vt:lpwstr/>
      </vt:variant>
      <vt:variant>
        <vt:lpwstr>_Toc268263086</vt:lpwstr>
      </vt:variant>
      <vt:variant>
        <vt:i4>1572924</vt:i4>
      </vt:variant>
      <vt:variant>
        <vt:i4>194</vt:i4>
      </vt:variant>
      <vt:variant>
        <vt:i4>0</vt:i4>
      </vt:variant>
      <vt:variant>
        <vt:i4>5</vt:i4>
      </vt:variant>
      <vt:variant>
        <vt:lpwstr/>
      </vt:variant>
      <vt:variant>
        <vt:lpwstr>_Toc268263085</vt:lpwstr>
      </vt:variant>
      <vt:variant>
        <vt:i4>1572924</vt:i4>
      </vt:variant>
      <vt:variant>
        <vt:i4>188</vt:i4>
      </vt:variant>
      <vt:variant>
        <vt:i4>0</vt:i4>
      </vt:variant>
      <vt:variant>
        <vt:i4>5</vt:i4>
      </vt:variant>
      <vt:variant>
        <vt:lpwstr/>
      </vt:variant>
      <vt:variant>
        <vt:lpwstr>_Toc268263084</vt:lpwstr>
      </vt:variant>
      <vt:variant>
        <vt:i4>1572924</vt:i4>
      </vt:variant>
      <vt:variant>
        <vt:i4>182</vt:i4>
      </vt:variant>
      <vt:variant>
        <vt:i4>0</vt:i4>
      </vt:variant>
      <vt:variant>
        <vt:i4>5</vt:i4>
      </vt:variant>
      <vt:variant>
        <vt:lpwstr/>
      </vt:variant>
      <vt:variant>
        <vt:lpwstr>_Toc268263083</vt:lpwstr>
      </vt:variant>
      <vt:variant>
        <vt:i4>1572924</vt:i4>
      </vt:variant>
      <vt:variant>
        <vt:i4>176</vt:i4>
      </vt:variant>
      <vt:variant>
        <vt:i4>0</vt:i4>
      </vt:variant>
      <vt:variant>
        <vt:i4>5</vt:i4>
      </vt:variant>
      <vt:variant>
        <vt:lpwstr/>
      </vt:variant>
      <vt:variant>
        <vt:lpwstr>_Toc268263082</vt:lpwstr>
      </vt:variant>
      <vt:variant>
        <vt:i4>1572924</vt:i4>
      </vt:variant>
      <vt:variant>
        <vt:i4>170</vt:i4>
      </vt:variant>
      <vt:variant>
        <vt:i4>0</vt:i4>
      </vt:variant>
      <vt:variant>
        <vt:i4>5</vt:i4>
      </vt:variant>
      <vt:variant>
        <vt:lpwstr/>
      </vt:variant>
      <vt:variant>
        <vt:lpwstr>_Toc268263081</vt:lpwstr>
      </vt:variant>
      <vt:variant>
        <vt:i4>1572924</vt:i4>
      </vt:variant>
      <vt:variant>
        <vt:i4>164</vt:i4>
      </vt:variant>
      <vt:variant>
        <vt:i4>0</vt:i4>
      </vt:variant>
      <vt:variant>
        <vt:i4>5</vt:i4>
      </vt:variant>
      <vt:variant>
        <vt:lpwstr/>
      </vt:variant>
      <vt:variant>
        <vt:lpwstr>_Toc268263080</vt:lpwstr>
      </vt:variant>
      <vt:variant>
        <vt:i4>1507388</vt:i4>
      </vt:variant>
      <vt:variant>
        <vt:i4>158</vt:i4>
      </vt:variant>
      <vt:variant>
        <vt:i4>0</vt:i4>
      </vt:variant>
      <vt:variant>
        <vt:i4>5</vt:i4>
      </vt:variant>
      <vt:variant>
        <vt:lpwstr/>
      </vt:variant>
      <vt:variant>
        <vt:lpwstr>_Toc268263079</vt:lpwstr>
      </vt:variant>
      <vt:variant>
        <vt:i4>1507388</vt:i4>
      </vt:variant>
      <vt:variant>
        <vt:i4>152</vt:i4>
      </vt:variant>
      <vt:variant>
        <vt:i4>0</vt:i4>
      </vt:variant>
      <vt:variant>
        <vt:i4>5</vt:i4>
      </vt:variant>
      <vt:variant>
        <vt:lpwstr/>
      </vt:variant>
      <vt:variant>
        <vt:lpwstr>_Toc268263078</vt:lpwstr>
      </vt:variant>
      <vt:variant>
        <vt:i4>1507388</vt:i4>
      </vt:variant>
      <vt:variant>
        <vt:i4>146</vt:i4>
      </vt:variant>
      <vt:variant>
        <vt:i4>0</vt:i4>
      </vt:variant>
      <vt:variant>
        <vt:i4>5</vt:i4>
      </vt:variant>
      <vt:variant>
        <vt:lpwstr/>
      </vt:variant>
      <vt:variant>
        <vt:lpwstr>_Toc268263077</vt:lpwstr>
      </vt:variant>
      <vt:variant>
        <vt:i4>1507388</vt:i4>
      </vt:variant>
      <vt:variant>
        <vt:i4>140</vt:i4>
      </vt:variant>
      <vt:variant>
        <vt:i4>0</vt:i4>
      </vt:variant>
      <vt:variant>
        <vt:i4>5</vt:i4>
      </vt:variant>
      <vt:variant>
        <vt:lpwstr/>
      </vt:variant>
      <vt:variant>
        <vt:lpwstr>_Toc268263076</vt:lpwstr>
      </vt:variant>
      <vt:variant>
        <vt:i4>1507388</vt:i4>
      </vt:variant>
      <vt:variant>
        <vt:i4>134</vt:i4>
      </vt:variant>
      <vt:variant>
        <vt:i4>0</vt:i4>
      </vt:variant>
      <vt:variant>
        <vt:i4>5</vt:i4>
      </vt:variant>
      <vt:variant>
        <vt:lpwstr/>
      </vt:variant>
      <vt:variant>
        <vt:lpwstr>_Toc268263075</vt:lpwstr>
      </vt:variant>
      <vt:variant>
        <vt:i4>1507388</vt:i4>
      </vt:variant>
      <vt:variant>
        <vt:i4>128</vt:i4>
      </vt:variant>
      <vt:variant>
        <vt:i4>0</vt:i4>
      </vt:variant>
      <vt:variant>
        <vt:i4>5</vt:i4>
      </vt:variant>
      <vt:variant>
        <vt:lpwstr/>
      </vt:variant>
      <vt:variant>
        <vt:lpwstr>_Toc268263074</vt:lpwstr>
      </vt:variant>
      <vt:variant>
        <vt:i4>1507388</vt:i4>
      </vt:variant>
      <vt:variant>
        <vt:i4>122</vt:i4>
      </vt:variant>
      <vt:variant>
        <vt:i4>0</vt:i4>
      </vt:variant>
      <vt:variant>
        <vt:i4>5</vt:i4>
      </vt:variant>
      <vt:variant>
        <vt:lpwstr/>
      </vt:variant>
      <vt:variant>
        <vt:lpwstr>_Toc268263073</vt:lpwstr>
      </vt:variant>
      <vt:variant>
        <vt:i4>1507388</vt:i4>
      </vt:variant>
      <vt:variant>
        <vt:i4>116</vt:i4>
      </vt:variant>
      <vt:variant>
        <vt:i4>0</vt:i4>
      </vt:variant>
      <vt:variant>
        <vt:i4>5</vt:i4>
      </vt:variant>
      <vt:variant>
        <vt:lpwstr/>
      </vt:variant>
      <vt:variant>
        <vt:lpwstr>_Toc268263072</vt:lpwstr>
      </vt:variant>
      <vt:variant>
        <vt:i4>1507388</vt:i4>
      </vt:variant>
      <vt:variant>
        <vt:i4>110</vt:i4>
      </vt:variant>
      <vt:variant>
        <vt:i4>0</vt:i4>
      </vt:variant>
      <vt:variant>
        <vt:i4>5</vt:i4>
      </vt:variant>
      <vt:variant>
        <vt:lpwstr/>
      </vt:variant>
      <vt:variant>
        <vt:lpwstr>_Toc268263071</vt:lpwstr>
      </vt:variant>
      <vt:variant>
        <vt:i4>1507388</vt:i4>
      </vt:variant>
      <vt:variant>
        <vt:i4>104</vt:i4>
      </vt:variant>
      <vt:variant>
        <vt:i4>0</vt:i4>
      </vt:variant>
      <vt:variant>
        <vt:i4>5</vt:i4>
      </vt:variant>
      <vt:variant>
        <vt:lpwstr/>
      </vt:variant>
      <vt:variant>
        <vt:lpwstr>_Toc268263070</vt:lpwstr>
      </vt:variant>
      <vt:variant>
        <vt:i4>1441852</vt:i4>
      </vt:variant>
      <vt:variant>
        <vt:i4>98</vt:i4>
      </vt:variant>
      <vt:variant>
        <vt:i4>0</vt:i4>
      </vt:variant>
      <vt:variant>
        <vt:i4>5</vt:i4>
      </vt:variant>
      <vt:variant>
        <vt:lpwstr/>
      </vt:variant>
      <vt:variant>
        <vt:lpwstr>_Toc268263069</vt:lpwstr>
      </vt:variant>
      <vt:variant>
        <vt:i4>1441852</vt:i4>
      </vt:variant>
      <vt:variant>
        <vt:i4>92</vt:i4>
      </vt:variant>
      <vt:variant>
        <vt:i4>0</vt:i4>
      </vt:variant>
      <vt:variant>
        <vt:i4>5</vt:i4>
      </vt:variant>
      <vt:variant>
        <vt:lpwstr/>
      </vt:variant>
      <vt:variant>
        <vt:lpwstr>_Toc268263068</vt:lpwstr>
      </vt:variant>
      <vt:variant>
        <vt:i4>1441852</vt:i4>
      </vt:variant>
      <vt:variant>
        <vt:i4>86</vt:i4>
      </vt:variant>
      <vt:variant>
        <vt:i4>0</vt:i4>
      </vt:variant>
      <vt:variant>
        <vt:i4>5</vt:i4>
      </vt:variant>
      <vt:variant>
        <vt:lpwstr/>
      </vt:variant>
      <vt:variant>
        <vt:lpwstr>_Toc268263067</vt:lpwstr>
      </vt:variant>
      <vt:variant>
        <vt:i4>1441852</vt:i4>
      </vt:variant>
      <vt:variant>
        <vt:i4>80</vt:i4>
      </vt:variant>
      <vt:variant>
        <vt:i4>0</vt:i4>
      </vt:variant>
      <vt:variant>
        <vt:i4>5</vt:i4>
      </vt:variant>
      <vt:variant>
        <vt:lpwstr/>
      </vt:variant>
      <vt:variant>
        <vt:lpwstr>_Toc268263066</vt:lpwstr>
      </vt:variant>
      <vt:variant>
        <vt:i4>1441852</vt:i4>
      </vt:variant>
      <vt:variant>
        <vt:i4>74</vt:i4>
      </vt:variant>
      <vt:variant>
        <vt:i4>0</vt:i4>
      </vt:variant>
      <vt:variant>
        <vt:i4>5</vt:i4>
      </vt:variant>
      <vt:variant>
        <vt:lpwstr/>
      </vt:variant>
      <vt:variant>
        <vt:lpwstr>_Toc268263065</vt:lpwstr>
      </vt:variant>
      <vt:variant>
        <vt:i4>1441852</vt:i4>
      </vt:variant>
      <vt:variant>
        <vt:i4>68</vt:i4>
      </vt:variant>
      <vt:variant>
        <vt:i4>0</vt:i4>
      </vt:variant>
      <vt:variant>
        <vt:i4>5</vt:i4>
      </vt:variant>
      <vt:variant>
        <vt:lpwstr/>
      </vt:variant>
      <vt:variant>
        <vt:lpwstr>_Toc268263064</vt:lpwstr>
      </vt:variant>
      <vt:variant>
        <vt:i4>1441852</vt:i4>
      </vt:variant>
      <vt:variant>
        <vt:i4>62</vt:i4>
      </vt:variant>
      <vt:variant>
        <vt:i4>0</vt:i4>
      </vt:variant>
      <vt:variant>
        <vt:i4>5</vt:i4>
      </vt:variant>
      <vt:variant>
        <vt:lpwstr/>
      </vt:variant>
      <vt:variant>
        <vt:lpwstr>_Toc268263063</vt:lpwstr>
      </vt:variant>
      <vt:variant>
        <vt:i4>1441852</vt:i4>
      </vt:variant>
      <vt:variant>
        <vt:i4>56</vt:i4>
      </vt:variant>
      <vt:variant>
        <vt:i4>0</vt:i4>
      </vt:variant>
      <vt:variant>
        <vt:i4>5</vt:i4>
      </vt:variant>
      <vt:variant>
        <vt:lpwstr/>
      </vt:variant>
      <vt:variant>
        <vt:lpwstr>_Toc268263062</vt:lpwstr>
      </vt:variant>
      <vt:variant>
        <vt:i4>1441852</vt:i4>
      </vt:variant>
      <vt:variant>
        <vt:i4>50</vt:i4>
      </vt:variant>
      <vt:variant>
        <vt:i4>0</vt:i4>
      </vt:variant>
      <vt:variant>
        <vt:i4>5</vt:i4>
      </vt:variant>
      <vt:variant>
        <vt:lpwstr/>
      </vt:variant>
      <vt:variant>
        <vt:lpwstr>_Toc268263061</vt:lpwstr>
      </vt:variant>
      <vt:variant>
        <vt:i4>1441852</vt:i4>
      </vt:variant>
      <vt:variant>
        <vt:i4>44</vt:i4>
      </vt:variant>
      <vt:variant>
        <vt:i4>0</vt:i4>
      </vt:variant>
      <vt:variant>
        <vt:i4>5</vt:i4>
      </vt:variant>
      <vt:variant>
        <vt:lpwstr/>
      </vt:variant>
      <vt:variant>
        <vt:lpwstr>_Toc268263060</vt:lpwstr>
      </vt:variant>
      <vt:variant>
        <vt:i4>1376316</vt:i4>
      </vt:variant>
      <vt:variant>
        <vt:i4>38</vt:i4>
      </vt:variant>
      <vt:variant>
        <vt:i4>0</vt:i4>
      </vt:variant>
      <vt:variant>
        <vt:i4>5</vt:i4>
      </vt:variant>
      <vt:variant>
        <vt:lpwstr/>
      </vt:variant>
      <vt:variant>
        <vt:lpwstr>_Toc268263059</vt:lpwstr>
      </vt:variant>
      <vt:variant>
        <vt:i4>1376316</vt:i4>
      </vt:variant>
      <vt:variant>
        <vt:i4>32</vt:i4>
      </vt:variant>
      <vt:variant>
        <vt:i4>0</vt:i4>
      </vt:variant>
      <vt:variant>
        <vt:i4>5</vt:i4>
      </vt:variant>
      <vt:variant>
        <vt:lpwstr/>
      </vt:variant>
      <vt:variant>
        <vt:lpwstr>_Toc268263058</vt:lpwstr>
      </vt:variant>
      <vt:variant>
        <vt:i4>1376316</vt:i4>
      </vt:variant>
      <vt:variant>
        <vt:i4>26</vt:i4>
      </vt:variant>
      <vt:variant>
        <vt:i4>0</vt:i4>
      </vt:variant>
      <vt:variant>
        <vt:i4>5</vt:i4>
      </vt:variant>
      <vt:variant>
        <vt:lpwstr/>
      </vt:variant>
      <vt:variant>
        <vt:lpwstr>_Toc268263057</vt:lpwstr>
      </vt:variant>
      <vt:variant>
        <vt:i4>1376316</vt:i4>
      </vt:variant>
      <vt:variant>
        <vt:i4>20</vt:i4>
      </vt:variant>
      <vt:variant>
        <vt:i4>0</vt:i4>
      </vt:variant>
      <vt:variant>
        <vt:i4>5</vt:i4>
      </vt:variant>
      <vt:variant>
        <vt:lpwstr/>
      </vt:variant>
      <vt:variant>
        <vt:lpwstr>_Toc268263056</vt:lpwstr>
      </vt:variant>
      <vt:variant>
        <vt:i4>1376316</vt:i4>
      </vt:variant>
      <vt:variant>
        <vt:i4>14</vt:i4>
      </vt:variant>
      <vt:variant>
        <vt:i4>0</vt:i4>
      </vt:variant>
      <vt:variant>
        <vt:i4>5</vt:i4>
      </vt:variant>
      <vt:variant>
        <vt:lpwstr/>
      </vt:variant>
      <vt:variant>
        <vt:lpwstr>_Toc268263055</vt:lpwstr>
      </vt:variant>
      <vt:variant>
        <vt:i4>1376316</vt:i4>
      </vt:variant>
      <vt:variant>
        <vt:i4>8</vt:i4>
      </vt:variant>
      <vt:variant>
        <vt:i4>0</vt:i4>
      </vt:variant>
      <vt:variant>
        <vt:i4>5</vt:i4>
      </vt:variant>
      <vt:variant>
        <vt:lpwstr/>
      </vt:variant>
      <vt:variant>
        <vt:lpwstr>_Toc268263054</vt:lpwstr>
      </vt:variant>
      <vt:variant>
        <vt:i4>1376316</vt:i4>
      </vt:variant>
      <vt:variant>
        <vt:i4>2</vt:i4>
      </vt:variant>
      <vt:variant>
        <vt:i4>0</vt:i4>
      </vt:variant>
      <vt:variant>
        <vt:i4>5</vt:i4>
      </vt:variant>
      <vt:variant>
        <vt:lpwstr/>
      </vt:variant>
      <vt:variant>
        <vt:lpwstr>_Toc268263053</vt:lpwstr>
      </vt:variant>
      <vt:variant>
        <vt:i4>6881331</vt:i4>
      </vt:variant>
      <vt:variant>
        <vt:i4>12</vt:i4>
      </vt:variant>
      <vt:variant>
        <vt:i4>0</vt:i4>
      </vt:variant>
      <vt:variant>
        <vt:i4>5</vt:i4>
      </vt:variant>
      <vt:variant>
        <vt:lpwstr>http://www.kbob.ch/</vt:lpwstr>
      </vt:variant>
      <vt:variant>
        <vt:lpwstr/>
      </vt:variant>
      <vt:variant>
        <vt:i4>1179731</vt:i4>
      </vt:variant>
      <vt:variant>
        <vt:i4>3</vt:i4>
      </vt:variant>
      <vt:variant>
        <vt:i4>0</vt:i4>
      </vt:variant>
      <vt:variant>
        <vt:i4>5</vt:i4>
      </vt:variant>
      <vt:variant>
        <vt:lpwstr>http://www.bbl.admin.ch/kbob/00493/00503/02491/index.html?lang=de</vt:lpwstr>
      </vt:variant>
      <vt:variant>
        <vt:lpwstr/>
      </vt:variant>
      <vt:variant>
        <vt:i4>6881331</vt:i4>
      </vt:variant>
      <vt:variant>
        <vt:i4>0</vt:i4>
      </vt:variant>
      <vt:variant>
        <vt:i4>0</vt:i4>
      </vt:variant>
      <vt:variant>
        <vt:i4>5</vt:i4>
      </vt:variant>
      <vt:variant>
        <vt:lpwstr>http://www.kbob.ch/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TeleTrust Partner AG</dc:creator>
  <cp:lastModifiedBy>Tobias Locher</cp:lastModifiedBy>
  <cp:revision>13</cp:revision>
  <cp:lastPrinted>2016-07-06T12:46:00Z</cp:lastPrinted>
  <dcterms:created xsi:type="dcterms:W3CDTF">2013-07-01T18:33:00Z</dcterms:created>
  <dcterms:modified xsi:type="dcterms:W3CDTF">2016-07-06T12:46:00Z</dcterms:modified>
</cp:coreProperties>
</file>